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AC76" w14:textId="77777777" w:rsidR="007A06E9" w:rsidRDefault="007A06E9" w:rsidP="007B7053">
      <w:pPr>
        <w:tabs>
          <w:tab w:val="right" w:leader="dot" w:pos="9639"/>
        </w:tabs>
        <w:spacing w:before="80"/>
        <w:jc w:val="both"/>
        <w:rPr>
          <w:rFonts w:ascii="Tahoma" w:hAnsi="Tahoma" w:cs="Tahoma"/>
          <w:bCs/>
          <w:color w:val="0000FF"/>
          <w:sz w:val="16"/>
          <w:szCs w:val="12"/>
        </w:rPr>
      </w:pPr>
    </w:p>
    <w:p w14:paraId="16BB3CC1" w14:textId="31DF10E1" w:rsidR="00026C77" w:rsidRPr="00026C77" w:rsidRDefault="00026C77" w:rsidP="00B22F8F">
      <w:pPr>
        <w:pStyle w:val="Titre"/>
        <w:shd w:val="clear" w:color="auto" w:fill="auto"/>
        <w:spacing w:before="120"/>
        <w:rPr>
          <w:rFonts w:ascii="Calibri" w:hAnsi="Calibri" w:cs="Calibri"/>
          <w:b w:val="0"/>
          <w:bCs/>
          <w:caps/>
          <w:smallCaps w:val="0"/>
          <w:sz w:val="36"/>
          <w:szCs w:val="36"/>
        </w:rPr>
      </w:pPr>
      <w:r w:rsidRPr="00026C77">
        <w:rPr>
          <w:rFonts w:ascii="Calibri" w:hAnsi="Calibri" w:cs="Calibri"/>
          <w:b w:val="0"/>
          <w:bCs/>
          <w:caps/>
          <w:smallCaps w:val="0"/>
          <w:sz w:val="36"/>
          <w:szCs w:val="36"/>
        </w:rPr>
        <w:t xml:space="preserve">Bulletin d’inscription collective </w:t>
      </w:r>
      <w:r w:rsidR="00CD563C">
        <w:rPr>
          <w:rFonts w:ascii="Calibri" w:hAnsi="Calibri" w:cs="Calibri"/>
          <w:b w:val="0"/>
          <w:bCs/>
          <w:caps/>
          <w:smallCaps w:val="0"/>
          <w:sz w:val="36"/>
          <w:szCs w:val="36"/>
        </w:rPr>
        <w:t xml:space="preserve">et reglement </w:t>
      </w:r>
      <w:r w:rsidRPr="00026C77">
        <w:rPr>
          <w:rFonts w:ascii="Calibri" w:hAnsi="Calibri" w:cs="Calibri"/>
          <w:b w:val="0"/>
          <w:bCs/>
          <w:caps/>
          <w:smallCaps w:val="0"/>
          <w:sz w:val="36"/>
          <w:szCs w:val="36"/>
        </w:rPr>
        <w:t>par</w:t>
      </w:r>
    </w:p>
    <w:p w14:paraId="56BFBD80" w14:textId="4AB3C31A" w:rsidR="00026C77" w:rsidRPr="00CD563C" w:rsidRDefault="00026C77" w:rsidP="00B22F8F">
      <w:pPr>
        <w:tabs>
          <w:tab w:val="right" w:leader="dot" w:pos="9639"/>
        </w:tabs>
        <w:jc w:val="center"/>
        <w:rPr>
          <w:rFonts w:ascii="Calibri" w:hAnsi="Calibri" w:cs="Calibri"/>
          <w:bCs/>
          <w:caps/>
          <w:sz w:val="36"/>
          <w:szCs w:val="36"/>
        </w:rPr>
      </w:pPr>
      <w:r w:rsidRPr="00CD563C">
        <w:rPr>
          <w:rFonts w:ascii="Calibri" w:hAnsi="Calibri" w:cs="Calibri"/>
          <w:bCs/>
          <w:caps/>
          <w:sz w:val="36"/>
          <w:szCs w:val="36"/>
        </w:rPr>
        <w:t>Bon de commande</w:t>
      </w:r>
    </w:p>
    <w:p w14:paraId="3DE00B00" w14:textId="47E30D75" w:rsidR="007A06E9" w:rsidRPr="00026C77" w:rsidRDefault="007A06E9" w:rsidP="00026C77">
      <w:pPr>
        <w:tabs>
          <w:tab w:val="right" w:leader="dot" w:pos="9639"/>
        </w:tabs>
        <w:spacing w:before="80"/>
        <w:jc w:val="both"/>
        <w:rPr>
          <w:rFonts w:ascii="Calibri" w:hAnsi="Calibri" w:cs="Calibri"/>
          <w:b/>
          <w:bCs/>
          <w:color w:val="C00000"/>
          <w:sz w:val="20"/>
          <w:szCs w:val="16"/>
        </w:rPr>
      </w:pPr>
      <w:r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Les inscriptions individuelles par bon de commande ne </w:t>
      </w:r>
      <w:r w:rsidR="00A45AE4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sont </w:t>
      </w:r>
      <w:r w:rsidRPr="00026C77">
        <w:rPr>
          <w:rFonts w:ascii="Calibri" w:hAnsi="Calibri" w:cs="Calibri"/>
          <w:b/>
          <w:bCs/>
          <w:color w:val="C00000"/>
          <w:sz w:val="20"/>
          <w:szCs w:val="16"/>
        </w:rPr>
        <w:t>plus acceptées</w:t>
      </w:r>
      <w:r w:rsidR="00C3559B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 pour </w:t>
      </w:r>
      <w:r w:rsidR="0072387C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les établissements souhaitant inscrire plusieurs </w:t>
      </w:r>
      <w:r w:rsidR="00785BFF" w:rsidRPr="00026C77">
        <w:rPr>
          <w:rFonts w:ascii="Calibri" w:hAnsi="Calibri" w:cs="Calibri"/>
          <w:b/>
          <w:bCs/>
          <w:color w:val="C00000"/>
          <w:sz w:val="20"/>
          <w:szCs w:val="16"/>
        </w:rPr>
        <w:t>participants</w:t>
      </w:r>
      <w:r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. </w:t>
      </w:r>
      <w:r w:rsidR="002E0A55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Merci de rassembler sur </w:t>
      </w:r>
      <w:r w:rsidR="00BC273E" w:rsidRPr="00026C77">
        <w:rPr>
          <w:rFonts w:ascii="Calibri" w:hAnsi="Calibri" w:cs="Calibri"/>
          <w:b/>
          <w:bCs/>
          <w:color w:val="C00000"/>
          <w:sz w:val="20"/>
          <w:szCs w:val="16"/>
        </w:rPr>
        <w:t>ce</w:t>
      </w:r>
      <w:r w:rsidR="002E0A55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 même bon de commande l’ensemble des inscriptions de votre laboratoire ou institution.</w:t>
      </w:r>
      <w:r w:rsidR="00BC273E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 Il peut </w:t>
      </w:r>
      <w:r w:rsidR="004D399B">
        <w:rPr>
          <w:rFonts w:ascii="Calibri" w:hAnsi="Calibri" w:cs="Calibri"/>
          <w:b/>
          <w:bCs/>
          <w:color w:val="C00000"/>
          <w:sz w:val="20"/>
          <w:szCs w:val="16"/>
        </w:rPr>
        <w:t>toutefois</w:t>
      </w:r>
      <w:r w:rsidR="00BC273E" w:rsidRPr="00026C77">
        <w:rPr>
          <w:rFonts w:ascii="Calibri" w:hAnsi="Calibri" w:cs="Calibri"/>
          <w:b/>
          <w:bCs/>
          <w:color w:val="C00000"/>
          <w:sz w:val="20"/>
          <w:szCs w:val="16"/>
        </w:rPr>
        <w:t xml:space="preserve"> être utilisé exceptionnellement à titre individuel.</w:t>
      </w:r>
    </w:p>
    <w:p w14:paraId="5712DA90" w14:textId="77777777" w:rsidR="007A06E9" w:rsidRPr="00026C77" w:rsidRDefault="007A06E9" w:rsidP="007B7053">
      <w:pPr>
        <w:tabs>
          <w:tab w:val="right" w:leader="dot" w:pos="9639"/>
        </w:tabs>
        <w:spacing w:before="80"/>
        <w:jc w:val="both"/>
        <w:rPr>
          <w:rFonts w:ascii="Calibri" w:hAnsi="Calibri" w:cs="Calibri"/>
          <w:bCs/>
          <w:color w:val="0000FF"/>
          <w:sz w:val="18"/>
          <w:szCs w:val="14"/>
        </w:rPr>
      </w:pPr>
    </w:p>
    <w:p w14:paraId="09579ECE" w14:textId="776A7C4F" w:rsidR="00FD4A4D" w:rsidRPr="00026C77" w:rsidRDefault="00FD4A4D" w:rsidP="007B7053">
      <w:pPr>
        <w:tabs>
          <w:tab w:val="right" w:leader="dot" w:pos="9639"/>
        </w:tabs>
        <w:spacing w:before="80"/>
        <w:jc w:val="both"/>
        <w:rPr>
          <w:rFonts w:ascii="Calibri" w:hAnsi="Calibri" w:cs="Calibri"/>
          <w:sz w:val="20"/>
          <w:szCs w:val="16"/>
        </w:rPr>
      </w:pPr>
      <w:r w:rsidRPr="00026C77">
        <w:rPr>
          <w:rFonts w:ascii="Calibri" w:hAnsi="Calibri" w:cs="Calibri"/>
          <w:sz w:val="20"/>
          <w:szCs w:val="16"/>
        </w:rPr>
        <w:t>Institu</w:t>
      </w:r>
      <w:r w:rsidR="0042679B" w:rsidRPr="00026C77">
        <w:rPr>
          <w:rFonts w:ascii="Calibri" w:hAnsi="Calibri" w:cs="Calibri"/>
          <w:sz w:val="20"/>
          <w:szCs w:val="16"/>
        </w:rPr>
        <w:t xml:space="preserve">tion : </w:t>
      </w:r>
      <w:r w:rsidR="00374037">
        <w:rPr>
          <w:rFonts w:ascii="Calibri" w:hAnsi="Calibri" w:cs="Calibri"/>
          <w:sz w:val="20"/>
          <w:szCs w:val="16"/>
        </w:rPr>
        <w:tab/>
      </w:r>
    </w:p>
    <w:p w14:paraId="01740C2C" w14:textId="21DB5C23" w:rsidR="00FD4A4D" w:rsidRPr="00026C77" w:rsidRDefault="007B7053" w:rsidP="007B7053">
      <w:pPr>
        <w:tabs>
          <w:tab w:val="right" w:leader="dot" w:pos="9639"/>
        </w:tabs>
        <w:spacing w:before="80"/>
        <w:jc w:val="both"/>
        <w:rPr>
          <w:rFonts w:ascii="Calibri" w:hAnsi="Calibri" w:cs="Calibri"/>
          <w:sz w:val="20"/>
          <w:szCs w:val="16"/>
        </w:rPr>
      </w:pPr>
      <w:r w:rsidRPr="00026C77">
        <w:rPr>
          <w:rFonts w:ascii="Calibri" w:hAnsi="Calibri" w:cs="Calibri"/>
          <w:sz w:val="20"/>
          <w:szCs w:val="16"/>
        </w:rPr>
        <w:t xml:space="preserve">Adresse </w:t>
      </w:r>
      <w:r w:rsidR="007A06E9" w:rsidRPr="00026C77">
        <w:rPr>
          <w:rFonts w:ascii="Calibri" w:hAnsi="Calibri" w:cs="Calibri"/>
          <w:sz w:val="20"/>
          <w:szCs w:val="16"/>
        </w:rPr>
        <w:t>de facturation</w:t>
      </w:r>
      <w:r w:rsidRPr="00026C77">
        <w:rPr>
          <w:rFonts w:ascii="Calibri" w:hAnsi="Calibri" w:cs="Calibri"/>
          <w:sz w:val="20"/>
          <w:szCs w:val="16"/>
        </w:rPr>
        <w:t xml:space="preserve"> : </w:t>
      </w:r>
      <w:r w:rsidR="00374037">
        <w:rPr>
          <w:rFonts w:ascii="Calibri" w:hAnsi="Calibri" w:cs="Calibri"/>
          <w:sz w:val="20"/>
          <w:szCs w:val="16"/>
        </w:rPr>
        <w:tab/>
      </w:r>
    </w:p>
    <w:p w14:paraId="5C03A476" w14:textId="3A405721" w:rsidR="00FD4A4D" w:rsidRPr="00026C77" w:rsidRDefault="007B7053" w:rsidP="007B7053">
      <w:pPr>
        <w:tabs>
          <w:tab w:val="left" w:leader="dot" w:pos="2835"/>
          <w:tab w:val="left" w:pos="2977"/>
          <w:tab w:val="left" w:leader="dot" w:pos="6237"/>
          <w:tab w:val="left" w:pos="6379"/>
          <w:tab w:val="right" w:leader="dot" w:pos="9639"/>
        </w:tabs>
        <w:spacing w:before="80"/>
        <w:jc w:val="both"/>
        <w:rPr>
          <w:rFonts w:ascii="Calibri" w:hAnsi="Calibri" w:cs="Calibri"/>
          <w:sz w:val="20"/>
          <w:szCs w:val="16"/>
        </w:rPr>
      </w:pPr>
      <w:r w:rsidRPr="00026C77">
        <w:rPr>
          <w:rFonts w:ascii="Calibri" w:hAnsi="Calibri" w:cs="Calibri"/>
          <w:sz w:val="20"/>
          <w:szCs w:val="16"/>
        </w:rPr>
        <w:t xml:space="preserve">Code postal : </w:t>
      </w:r>
      <w:r w:rsidR="00374037">
        <w:rPr>
          <w:rFonts w:ascii="Calibri" w:hAnsi="Calibri" w:cs="Calibri"/>
          <w:sz w:val="20"/>
          <w:szCs w:val="16"/>
        </w:rPr>
        <w:tab/>
      </w:r>
      <w:r w:rsidR="0042679B" w:rsidRPr="00026C77">
        <w:rPr>
          <w:rFonts w:ascii="Calibri" w:hAnsi="Calibri" w:cs="Calibri"/>
          <w:sz w:val="20"/>
          <w:szCs w:val="16"/>
        </w:rPr>
        <w:t>V</w:t>
      </w:r>
      <w:r w:rsidR="00FD4A4D" w:rsidRPr="00026C77">
        <w:rPr>
          <w:rFonts w:ascii="Calibri" w:hAnsi="Calibri" w:cs="Calibri"/>
          <w:sz w:val="20"/>
          <w:szCs w:val="16"/>
        </w:rPr>
        <w:t>ille</w:t>
      </w:r>
      <w:r w:rsidR="004B2366" w:rsidRPr="00026C77">
        <w:rPr>
          <w:rFonts w:ascii="Calibri" w:hAnsi="Calibri" w:cs="Calibri"/>
          <w:sz w:val="20"/>
          <w:szCs w:val="16"/>
        </w:rPr>
        <w:t xml:space="preserve"> : </w:t>
      </w:r>
      <w:r w:rsidR="00374037">
        <w:rPr>
          <w:rFonts w:ascii="Calibri" w:hAnsi="Calibri" w:cs="Calibri"/>
          <w:sz w:val="20"/>
          <w:szCs w:val="16"/>
        </w:rPr>
        <w:tab/>
      </w:r>
      <w:r w:rsidR="0042679B" w:rsidRPr="00026C77">
        <w:rPr>
          <w:rFonts w:ascii="Calibri" w:hAnsi="Calibri" w:cs="Calibri"/>
          <w:sz w:val="20"/>
          <w:szCs w:val="16"/>
        </w:rPr>
        <w:t>Pa</w:t>
      </w:r>
      <w:r w:rsidR="00FD4A4D" w:rsidRPr="00026C77">
        <w:rPr>
          <w:rFonts w:ascii="Calibri" w:hAnsi="Calibri" w:cs="Calibri"/>
          <w:sz w:val="20"/>
          <w:szCs w:val="16"/>
        </w:rPr>
        <w:t>ys :</w:t>
      </w:r>
      <w:r w:rsidRPr="00026C77">
        <w:rPr>
          <w:rFonts w:ascii="Calibri" w:hAnsi="Calibri" w:cs="Calibri"/>
          <w:sz w:val="20"/>
          <w:szCs w:val="16"/>
        </w:rPr>
        <w:t xml:space="preserve"> </w:t>
      </w:r>
      <w:r w:rsidR="004C76F1">
        <w:rPr>
          <w:rFonts w:ascii="Calibri" w:hAnsi="Calibri" w:cs="Calibri"/>
          <w:sz w:val="20"/>
          <w:szCs w:val="16"/>
        </w:rPr>
        <w:tab/>
      </w:r>
    </w:p>
    <w:p w14:paraId="4B5EA65C" w14:textId="57100A54" w:rsidR="00FD4A4D" w:rsidRPr="00026C77" w:rsidRDefault="00FD4A4D" w:rsidP="004B2366">
      <w:pPr>
        <w:tabs>
          <w:tab w:val="left" w:leader="dot" w:pos="4962"/>
          <w:tab w:val="left" w:pos="5103"/>
          <w:tab w:val="right" w:leader="dot" w:pos="9639"/>
        </w:tabs>
        <w:spacing w:before="80"/>
        <w:jc w:val="both"/>
        <w:rPr>
          <w:rFonts w:ascii="Calibri" w:hAnsi="Calibri" w:cs="Calibri"/>
          <w:sz w:val="20"/>
          <w:szCs w:val="16"/>
        </w:rPr>
      </w:pPr>
      <w:r w:rsidRPr="00026C77">
        <w:rPr>
          <w:rFonts w:ascii="Calibri" w:hAnsi="Calibri" w:cs="Calibri"/>
          <w:sz w:val="20"/>
          <w:szCs w:val="16"/>
        </w:rPr>
        <w:t>Tél. direct :</w:t>
      </w:r>
      <w:r w:rsidR="004B2366" w:rsidRPr="00026C77">
        <w:rPr>
          <w:rFonts w:ascii="Calibri" w:hAnsi="Calibri" w:cs="Calibri"/>
          <w:sz w:val="20"/>
          <w:szCs w:val="16"/>
        </w:rPr>
        <w:t xml:space="preserve"> </w:t>
      </w:r>
      <w:r w:rsidR="004C76F1">
        <w:rPr>
          <w:rFonts w:ascii="Calibri" w:hAnsi="Calibri" w:cs="Calibri"/>
          <w:sz w:val="20"/>
          <w:szCs w:val="16"/>
        </w:rPr>
        <w:tab/>
      </w:r>
      <w:r w:rsidR="004B2366" w:rsidRPr="00026C77">
        <w:rPr>
          <w:rFonts w:ascii="Calibri" w:hAnsi="Calibri" w:cs="Calibri"/>
          <w:sz w:val="20"/>
          <w:szCs w:val="16"/>
        </w:rPr>
        <w:t xml:space="preserve"> E</w:t>
      </w:r>
      <w:r w:rsidRPr="00026C77">
        <w:rPr>
          <w:rFonts w:ascii="Calibri" w:hAnsi="Calibri" w:cs="Calibri"/>
          <w:sz w:val="20"/>
          <w:szCs w:val="16"/>
        </w:rPr>
        <w:t>-mail :</w:t>
      </w:r>
      <w:r w:rsidR="007B7053" w:rsidRPr="00026C77">
        <w:rPr>
          <w:rFonts w:ascii="Calibri" w:hAnsi="Calibri" w:cs="Calibri"/>
          <w:sz w:val="20"/>
          <w:szCs w:val="16"/>
        </w:rPr>
        <w:t xml:space="preserve"> </w:t>
      </w:r>
      <w:r w:rsidR="004C76F1">
        <w:rPr>
          <w:rFonts w:ascii="Calibri" w:hAnsi="Calibri" w:cs="Calibri"/>
          <w:sz w:val="20"/>
          <w:szCs w:val="16"/>
        </w:rPr>
        <w:tab/>
      </w:r>
    </w:p>
    <w:p w14:paraId="5064228B" w14:textId="77777777" w:rsidR="00931649" w:rsidRPr="00026C77" w:rsidRDefault="00931649" w:rsidP="00F84962">
      <w:pPr>
        <w:tabs>
          <w:tab w:val="left" w:leader="dot" w:pos="4111"/>
          <w:tab w:val="left" w:pos="4253"/>
          <w:tab w:val="right" w:leader="dot" w:pos="9639"/>
        </w:tabs>
        <w:jc w:val="both"/>
        <w:rPr>
          <w:rFonts w:ascii="Calibri" w:hAnsi="Calibri" w:cs="Calibri"/>
          <w:b/>
          <w:bCs/>
          <w:color w:val="FF0000"/>
          <w:sz w:val="18"/>
          <w:szCs w:val="18"/>
          <w:u w:val="single"/>
        </w:rPr>
      </w:pPr>
    </w:p>
    <w:p w14:paraId="4DF5E520" w14:textId="77777777" w:rsidR="006350F1" w:rsidRPr="00026C77" w:rsidRDefault="006350F1" w:rsidP="00EC6E97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both"/>
        <w:rPr>
          <w:rFonts w:ascii="Calibri" w:hAnsi="Calibri" w:cs="Calibri"/>
          <w:b/>
          <w:bCs/>
          <w:color w:val="FF0000"/>
          <w:sz w:val="18"/>
          <w:szCs w:val="18"/>
          <w:u w:val="single"/>
        </w:rPr>
      </w:pPr>
    </w:p>
    <w:p w14:paraId="2C8E2004" w14:textId="6B4EED63" w:rsidR="00CA749D" w:rsidRPr="00026C77" w:rsidRDefault="00CA749D" w:rsidP="00EC6E97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both"/>
        <w:rPr>
          <w:rFonts w:ascii="Calibri" w:hAnsi="Calibri" w:cs="Calibri"/>
          <w:b/>
          <w:bCs/>
          <w:color w:val="C00000"/>
          <w:sz w:val="20"/>
          <w:u w:val="single"/>
        </w:rPr>
      </w:pPr>
      <w:r w:rsidRPr="00026C77">
        <w:rPr>
          <w:rFonts w:ascii="Calibri" w:hAnsi="Calibri" w:cs="Calibri"/>
          <w:b/>
          <w:bCs/>
          <w:color w:val="C00000"/>
          <w:sz w:val="20"/>
          <w:u w:val="single"/>
        </w:rPr>
        <w:t xml:space="preserve">Attention </w:t>
      </w:r>
      <w:r w:rsidR="00DA5A6F" w:rsidRPr="00026C77">
        <w:rPr>
          <w:rFonts w:ascii="Calibri" w:hAnsi="Calibri" w:cs="Calibri"/>
          <w:b/>
          <w:bCs/>
          <w:color w:val="C00000"/>
          <w:sz w:val="20"/>
          <w:u w:val="single"/>
        </w:rPr>
        <w:t xml:space="preserve">aux </w:t>
      </w:r>
      <w:r w:rsidRPr="00026C77">
        <w:rPr>
          <w:rFonts w:ascii="Calibri" w:hAnsi="Calibri" w:cs="Calibri"/>
          <w:b/>
          <w:bCs/>
          <w:color w:val="C00000"/>
          <w:sz w:val="20"/>
          <w:u w:val="single"/>
        </w:rPr>
        <w:t>d</w:t>
      </w:r>
      <w:r w:rsidR="00EC6E97" w:rsidRPr="00026C77">
        <w:rPr>
          <w:rFonts w:ascii="Calibri" w:hAnsi="Calibri" w:cs="Calibri"/>
          <w:b/>
          <w:bCs/>
          <w:color w:val="C00000"/>
          <w:sz w:val="20"/>
          <w:u w:val="single"/>
        </w:rPr>
        <w:t>élais</w:t>
      </w:r>
      <w:r w:rsidR="007B7053" w:rsidRPr="00026C77">
        <w:rPr>
          <w:rFonts w:ascii="Calibri" w:hAnsi="Calibri" w:cs="Calibri"/>
          <w:b/>
          <w:bCs/>
          <w:color w:val="C00000"/>
          <w:sz w:val="20"/>
          <w:u w:val="single"/>
        </w:rPr>
        <w:t> :</w:t>
      </w:r>
    </w:p>
    <w:p w14:paraId="03CA9801" w14:textId="00B842AE" w:rsidR="00A64B82" w:rsidRPr="00026C77" w:rsidRDefault="00026C77" w:rsidP="00C457A9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color w:val="C00000"/>
          <w:sz w:val="20"/>
        </w:rPr>
      </w:pPr>
      <w:r>
        <w:rPr>
          <w:rFonts w:ascii="Calibri" w:hAnsi="Calibri" w:cs="Calibri"/>
          <w:b/>
          <w:color w:val="C00000"/>
          <w:sz w:val="20"/>
          <w:u w:val="single"/>
        </w:rPr>
        <w:t>L</w:t>
      </w:r>
      <w:r w:rsidR="00CA749D" w:rsidRPr="00026C77">
        <w:rPr>
          <w:rFonts w:ascii="Calibri" w:hAnsi="Calibri" w:cs="Calibri"/>
          <w:b/>
          <w:color w:val="C00000"/>
          <w:sz w:val="20"/>
          <w:u w:val="single"/>
        </w:rPr>
        <w:t xml:space="preserve">a date limite </w:t>
      </w:r>
      <w:r w:rsidR="003575AF" w:rsidRPr="00026C77">
        <w:rPr>
          <w:rFonts w:ascii="Calibri" w:hAnsi="Calibri" w:cs="Calibri"/>
          <w:b/>
          <w:color w:val="C00000"/>
          <w:sz w:val="20"/>
          <w:u w:val="single"/>
        </w:rPr>
        <w:t xml:space="preserve">d’inscription </w:t>
      </w:r>
      <w:r w:rsidR="00CA749D" w:rsidRPr="00026C77">
        <w:rPr>
          <w:rFonts w:ascii="Calibri" w:hAnsi="Calibri" w:cs="Calibri"/>
          <w:b/>
          <w:color w:val="C00000"/>
          <w:sz w:val="20"/>
          <w:u w:val="single"/>
        </w:rPr>
        <w:t>pour les auteurs des commun</w:t>
      </w:r>
      <w:r w:rsidR="0034518D" w:rsidRPr="00026C77">
        <w:rPr>
          <w:rFonts w:ascii="Calibri" w:hAnsi="Calibri" w:cs="Calibri"/>
          <w:b/>
          <w:color w:val="C00000"/>
          <w:sz w:val="20"/>
          <w:u w:val="single"/>
        </w:rPr>
        <w:t>ic</w:t>
      </w:r>
      <w:r w:rsidR="00CA749D" w:rsidRPr="00026C77">
        <w:rPr>
          <w:rFonts w:ascii="Calibri" w:hAnsi="Calibri" w:cs="Calibri"/>
          <w:b/>
          <w:color w:val="C00000"/>
          <w:sz w:val="20"/>
          <w:u w:val="single"/>
        </w:rPr>
        <w:t xml:space="preserve">ations est fixée au </w:t>
      </w:r>
      <w:r w:rsidR="005250A9">
        <w:rPr>
          <w:rFonts w:ascii="Calibri" w:hAnsi="Calibri" w:cs="Calibri"/>
          <w:b/>
          <w:color w:val="C00000"/>
          <w:sz w:val="20"/>
          <w:u w:val="single"/>
        </w:rPr>
        <w:t>4</w:t>
      </w:r>
      <w:r w:rsidR="00CC0E44" w:rsidRPr="00026C77">
        <w:rPr>
          <w:rFonts w:ascii="Calibri" w:hAnsi="Calibri" w:cs="Calibri"/>
          <w:b/>
          <w:color w:val="C00000"/>
          <w:sz w:val="20"/>
          <w:u w:val="single"/>
        </w:rPr>
        <w:t xml:space="preserve"> mai </w:t>
      </w:r>
      <w:r w:rsidR="00A6276B" w:rsidRPr="00026C77">
        <w:rPr>
          <w:rFonts w:ascii="Calibri" w:hAnsi="Calibri" w:cs="Calibri"/>
          <w:b/>
          <w:color w:val="C00000"/>
          <w:sz w:val="20"/>
          <w:u w:val="single"/>
        </w:rPr>
        <w:t>202</w:t>
      </w:r>
      <w:r w:rsidR="005250A9">
        <w:rPr>
          <w:rFonts w:ascii="Calibri" w:hAnsi="Calibri" w:cs="Calibri"/>
          <w:b/>
          <w:color w:val="C00000"/>
          <w:sz w:val="20"/>
          <w:u w:val="single"/>
        </w:rPr>
        <w:t>6</w:t>
      </w:r>
      <w:r w:rsidR="00CA749D" w:rsidRPr="00026C77">
        <w:rPr>
          <w:rFonts w:ascii="Calibri" w:hAnsi="Calibri" w:cs="Calibri"/>
          <w:color w:val="C00000"/>
          <w:sz w:val="20"/>
        </w:rPr>
        <w:t xml:space="preserve">. Après cette date, </w:t>
      </w:r>
      <w:r w:rsidR="0034518D" w:rsidRPr="00026C77">
        <w:rPr>
          <w:rFonts w:ascii="Calibri" w:hAnsi="Calibri" w:cs="Calibri"/>
          <w:color w:val="C00000"/>
          <w:sz w:val="20"/>
        </w:rPr>
        <w:t>si aucun des auteurs d’une communication ne s’est inscrit</w:t>
      </w:r>
      <w:r w:rsidR="003575AF" w:rsidRPr="00026C77">
        <w:rPr>
          <w:rFonts w:ascii="Calibri" w:hAnsi="Calibri" w:cs="Calibri"/>
          <w:color w:val="C00000"/>
          <w:sz w:val="20"/>
        </w:rPr>
        <w:t>,</w:t>
      </w:r>
      <w:r w:rsidR="0034518D" w:rsidRPr="00026C77">
        <w:rPr>
          <w:rFonts w:ascii="Calibri" w:hAnsi="Calibri" w:cs="Calibri"/>
          <w:color w:val="C00000"/>
          <w:sz w:val="20"/>
        </w:rPr>
        <w:t xml:space="preserve"> </w:t>
      </w:r>
      <w:r w:rsidR="003575AF" w:rsidRPr="00026C77">
        <w:rPr>
          <w:rFonts w:ascii="Calibri" w:hAnsi="Calibri" w:cs="Calibri"/>
          <w:color w:val="C00000"/>
          <w:sz w:val="20"/>
        </w:rPr>
        <w:t>celle-ci</w:t>
      </w:r>
      <w:r w:rsidR="0034518D" w:rsidRPr="00026C77">
        <w:rPr>
          <w:rFonts w:ascii="Calibri" w:hAnsi="Calibri" w:cs="Calibri"/>
          <w:color w:val="C00000"/>
          <w:sz w:val="20"/>
        </w:rPr>
        <w:t xml:space="preserve"> sera retirée du programme.</w:t>
      </w:r>
      <w:r w:rsidR="00A64B82" w:rsidRPr="00026C77">
        <w:rPr>
          <w:rFonts w:ascii="Calibri" w:hAnsi="Calibri" w:cs="Calibri"/>
          <w:color w:val="C00000"/>
          <w:sz w:val="20"/>
        </w:rPr>
        <w:t xml:space="preserve"> </w:t>
      </w:r>
    </w:p>
    <w:p w14:paraId="5C9317A7" w14:textId="30B6898F" w:rsidR="00C42EBD" w:rsidRPr="00C42EBD" w:rsidRDefault="00C457A9" w:rsidP="00C42EBD">
      <w:pPr>
        <w:numPr>
          <w:ilvl w:val="0"/>
          <w:numId w:val="8"/>
        </w:numPr>
        <w:spacing w:before="60"/>
        <w:ind w:left="284" w:hanging="284"/>
        <w:jc w:val="both"/>
        <w:rPr>
          <w:rFonts w:ascii="Calibri" w:hAnsi="Calibri" w:cs="Calibri"/>
          <w:color w:val="C00000"/>
          <w:sz w:val="20"/>
        </w:rPr>
      </w:pPr>
      <w:bookmarkStart w:id="0" w:name="_Hlk125653440"/>
      <w:r>
        <w:rPr>
          <w:rFonts w:ascii="Calibri" w:hAnsi="Calibri" w:cs="Calibri"/>
          <w:color w:val="C00000"/>
          <w:sz w:val="20"/>
        </w:rPr>
        <w:t>Pour les autres participants, n</w:t>
      </w:r>
      <w:r w:rsidR="00A64B82" w:rsidRPr="00026C77">
        <w:rPr>
          <w:rFonts w:ascii="Calibri" w:hAnsi="Calibri" w:cs="Calibri"/>
          <w:color w:val="C00000"/>
          <w:sz w:val="20"/>
        </w:rPr>
        <w:t xml:space="preserve">ous acceptons les inscriptions jusqu’au </w:t>
      </w:r>
      <w:r w:rsidR="004D399B">
        <w:rPr>
          <w:rFonts w:ascii="Calibri" w:hAnsi="Calibri" w:cs="Calibri"/>
          <w:b/>
          <w:bCs/>
          <w:color w:val="C00000"/>
          <w:sz w:val="20"/>
        </w:rPr>
        <w:t>2</w:t>
      </w:r>
      <w:r w:rsidR="00D018CE">
        <w:rPr>
          <w:rFonts w:ascii="Calibri" w:hAnsi="Calibri" w:cs="Calibri"/>
          <w:b/>
          <w:bCs/>
          <w:color w:val="C00000"/>
          <w:sz w:val="20"/>
        </w:rPr>
        <w:t>4</w:t>
      </w:r>
      <w:r w:rsidR="00A64B82" w:rsidRPr="00026C77">
        <w:rPr>
          <w:rFonts w:ascii="Calibri" w:hAnsi="Calibri" w:cs="Calibri"/>
          <w:b/>
          <w:bCs/>
          <w:color w:val="C00000"/>
          <w:sz w:val="20"/>
        </w:rPr>
        <w:t xml:space="preserve"> mai</w:t>
      </w:r>
      <w:r w:rsidR="0011222A" w:rsidRPr="00026C77">
        <w:rPr>
          <w:rFonts w:ascii="Calibri" w:hAnsi="Calibri" w:cs="Calibri"/>
          <w:b/>
          <w:bCs/>
          <w:color w:val="C00000"/>
          <w:sz w:val="20"/>
        </w:rPr>
        <w:t xml:space="preserve"> 202</w:t>
      </w:r>
      <w:r w:rsidR="005250A9">
        <w:rPr>
          <w:rFonts w:ascii="Calibri" w:hAnsi="Calibri" w:cs="Calibri"/>
          <w:b/>
          <w:bCs/>
          <w:color w:val="C00000"/>
          <w:sz w:val="20"/>
        </w:rPr>
        <w:t>6</w:t>
      </w:r>
      <w:r w:rsidR="00A64B82" w:rsidRPr="00026C77">
        <w:rPr>
          <w:rFonts w:ascii="Calibri" w:hAnsi="Calibri" w:cs="Calibri"/>
          <w:color w:val="C00000"/>
          <w:sz w:val="20"/>
        </w:rPr>
        <w:t xml:space="preserve"> </w:t>
      </w:r>
      <w:r>
        <w:rPr>
          <w:rFonts w:ascii="Calibri" w:hAnsi="Calibri" w:cs="Calibri"/>
          <w:color w:val="C00000"/>
          <w:sz w:val="20"/>
        </w:rPr>
        <w:t>(</w:t>
      </w:r>
      <w:r w:rsidR="00A64B82" w:rsidRPr="00026C77">
        <w:rPr>
          <w:rFonts w:ascii="Calibri" w:hAnsi="Calibri" w:cs="Calibri"/>
          <w:color w:val="C00000"/>
          <w:sz w:val="20"/>
        </w:rPr>
        <w:t>au-delà aucune inscription ne sera prise en compte, y compris sur place</w:t>
      </w:r>
      <w:r>
        <w:rPr>
          <w:rFonts w:ascii="Calibri" w:hAnsi="Calibri" w:cs="Calibri"/>
          <w:color w:val="C00000"/>
          <w:sz w:val="20"/>
        </w:rPr>
        <w:t>)</w:t>
      </w:r>
      <w:r w:rsidR="00A64B82" w:rsidRPr="00026C77">
        <w:rPr>
          <w:rFonts w:ascii="Calibri" w:hAnsi="Calibri" w:cs="Calibri"/>
          <w:color w:val="C00000"/>
          <w:sz w:val="20"/>
        </w:rPr>
        <w:t xml:space="preserve">. </w:t>
      </w:r>
    </w:p>
    <w:bookmarkEnd w:id="0"/>
    <w:p w14:paraId="32954BD9" w14:textId="77777777" w:rsidR="00F15398" w:rsidRPr="00026C77" w:rsidRDefault="00F15398" w:rsidP="00F84962">
      <w:pPr>
        <w:jc w:val="center"/>
        <w:rPr>
          <w:rFonts w:ascii="Calibri" w:hAnsi="Calibri" w:cs="Calibri"/>
          <w:color w:val="0000FF"/>
          <w:sz w:val="18"/>
          <w:szCs w:val="18"/>
        </w:rPr>
      </w:pPr>
    </w:p>
    <w:p w14:paraId="248B955B" w14:textId="76AF0879" w:rsidR="00CA258C" w:rsidRPr="0058233C" w:rsidRDefault="00CA258C" w:rsidP="00C42EBD">
      <w:pPr>
        <w:pStyle w:val="Titre1"/>
        <w:spacing w:line="240" w:lineRule="auto"/>
        <w:rPr>
          <w:rFonts w:ascii="Calibri" w:hAnsi="Calibri" w:cs="Calibri"/>
          <w:color w:val="auto"/>
          <w:sz w:val="20"/>
        </w:rPr>
      </w:pPr>
      <w:r w:rsidRPr="0058233C">
        <w:rPr>
          <w:rFonts w:ascii="Calibri" w:hAnsi="Calibri" w:cs="Calibri"/>
          <w:color w:val="auto"/>
          <w:sz w:val="20"/>
        </w:rPr>
        <w:t>Frais d'inscription à la conférence</w:t>
      </w:r>
      <w:r w:rsidR="00EC6E97" w:rsidRPr="0058233C">
        <w:rPr>
          <w:rFonts w:ascii="Calibri" w:hAnsi="Calibri" w:cs="Calibri"/>
          <w:color w:val="auto"/>
          <w:sz w:val="20"/>
        </w:rPr>
        <w:t xml:space="preserve"> </w:t>
      </w:r>
      <w:r w:rsidR="004D399B">
        <w:rPr>
          <w:rFonts w:ascii="Calibri" w:hAnsi="Calibri" w:cs="Calibri"/>
          <w:color w:val="auto"/>
          <w:sz w:val="20"/>
          <w:vertAlign w:val="superscript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2434"/>
      </w:tblGrid>
      <w:tr w:rsidR="006A7FDB" w:rsidRPr="00CA59D0" w14:paraId="332CB562" w14:textId="77777777" w:rsidTr="00A210CE">
        <w:trPr>
          <w:jc w:val="center"/>
        </w:trPr>
        <w:tc>
          <w:tcPr>
            <w:tcW w:w="3520" w:type="dxa"/>
            <w:vAlign w:val="center"/>
          </w:tcPr>
          <w:p w14:paraId="5975E6EC" w14:textId="77777777" w:rsidR="006A7FDB" w:rsidRPr="00CA59D0" w:rsidRDefault="006A7FDB" w:rsidP="00A210CE">
            <w:pPr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Enseignant-chercheur (affilié à un établissement en Europe)</w:t>
            </w:r>
          </w:p>
        </w:tc>
        <w:tc>
          <w:tcPr>
            <w:tcW w:w="2434" w:type="dxa"/>
            <w:vAlign w:val="center"/>
          </w:tcPr>
          <w:p w14:paraId="1B28DC21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Adhérents : 440 €</w:t>
            </w:r>
          </w:p>
          <w:p w14:paraId="0991A327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Non adhérents : 470 €</w:t>
            </w:r>
          </w:p>
        </w:tc>
      </w:tr>
      <w:tr w:rsidR="006A7FDB" w:rsidRPr="00CA59D0" w14:paraId="741AB217" w14:textId="77777777" w:rsidTr="00A210CE">
        <w:trPr>
          <w:jc w:val="center"/>
        </w:trPr>
        <w:tc>
          <w:tcPr>
            <w:tcW w:w="3520" w:type="dxa"/>
            <w:vAlign w:val="center"/>
          </w:tcPr>
          <w:p w14:paraId="55373C81" w14:textId="77777777" w:rsidR="006A7FDB" w:rsidRPr="00CA59D0" w:rsidRDefault="006A7FDB" w:rsidP="00A210CE">
            <w:pPr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Enseignant-chercheur (affilié à un établissement hors Europe)</w:t>
            </w:r>
          </w:p>
        </w:tc>
        <w:tc>
          <w:tcPr>
            <w:tcW w:w="2434" w:type="dxa"/>
            <w:vAlign w:val="center"/>
          </w:tcPr>
          <w:p w14:paraId="4318FAC7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Adhérents : 265 €</w:t>
            </w:r>
          </w:p>
          <w:p w14:paraId="30597CEF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Non adhérents : 280 €</w:t>
            </w:r>
          </w:p>
        </w:tc>
      </w:tr>
      <w:tr w:rsidR="006A7FDB" w:rsidRPr="00CA59D0" w14:paraId="1DD4EDDF" w14:textId="77777777" w:rsidTr="00A210CE">
        <w:trPr>
          <w:jc w:val="center"/>
        </w:trPr>
        <w:tc>
          <w:tcPr>
            <w:tcW w:w="3520" w:type="dxa"/>
            <w:vAlign w:val="center"/>
          </w:tcPr>
          <w:p w14:paraId="3F2F1152" w14:textId="77777777" w:rsidR="006A7FDB" w:rsidRPr="00CA59D0" w:rsidRDefault="006A7FDB" w:rsidP="00A210CE">
            <w:pPr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Doctorant</w:t>
            </w:r>
          </w:p>
        </w:tc>
        <w:tc>
          <w:tcPr>
            <w:tcW w:w="2434" w:type="dxa"/>
            <w:vAlign w:val="center"/>
          </w:tcPr>
          <w:p w14:paraId="0BB83F19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Adhérents : 265 €</w:t>
            </w:r>
          </w:p>
          <w:p w14:paraId="3659606C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Non adhérents : 280 €</w:t>
            </w:r>
          </w:p>
        </w:tc>
      </w:tr>
      <w:tr w:rsidR="006A7FDB" w:rsidRPr="00CA59D0" w14:paraId="410313D3" w14:textId="77777777" w:rsidTr="00A210CE">
        <w:trPr>
          <w:jc w:val="center"/>
        </w:trPr>
        <w:tc>
          <w:tcPr>
            <w:tcW w:w="3520" w:type="dxa"/>
            <w:vAlign w:val="center"/>
          </w:tcPr>
          <w:p w14:paraId="0CB6474D" w14:textId="77777777" w:rsidR="006A7FDB" w:rsidRPr="00CA59D0" w:rsidRDefault="006A7FDB" w:rsidP="00A210CE">
            <w:pPr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Autres statuts</w:t>
            </w:r>
          </w:p>
        </w:tc>
        <w:tc>
          <w:tcPr>
            <w:tcW w:w="2434" w:type="dxa"/>
            <w:vAlign w:val="center"/>
          </w:tcPr>
          <w:p w14:paraId="47DA0CCB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Adhérents : 440 €</w:t>
            </w:r>
          </w:p>
          <w:p w14:paraId="1329ADF4" w14:textId="77777777" w:rsidR="006A7FDB" w:rsidRPr="00CA59D0" w:rsidRDefault="006A7FDB" w:rsidP="00A210CE">
            <w:pPr>
              <w:ind w:left="12"/>
              <w:jc w:val="center"/>
              <w:rPr>
                <w:rFonts w:ascii="Calibri" w:hAnsi="Calibri" w:cs="Calibri"/>
                <w:bCs/>
                <w:sz w:val="20"/>
              </w:rPr>
            </w:pPr>
            <w:r w:rsidRPr="00CA59D0">
              <w:rPr>
                <w:rFonts w:ascii="Calibri" w:hAnsi="Calibri" w:cs="Calibri"/>
                <w:bCs/>
                <w:sz w:val="20"/>
              </w:rPr>
              <w:t>Non adhérents : 470 €</w:t>
            </w:r>
          </w:p>
        </w:tc>
      </w:tr>
    </w:tbl>
    <w:p w14:paraId="3548BA1F" w14:textId="5B56F3CE" w:rsidR="00C42EBD" w:rsidRPr="00C42EBD" w:rsidRDefault="00C42EBD" w:rsidP="00C42EBD">
      <w:pPr>
        <w:spacing w:before="120"/>
        <w:ind w:left="851" w:right="992"/>
        <w:jc w:val="both"/>
        <w:rPr>
          <w:rFonts w:asciiTheme="majorHAnsi" w:hAnsiTheme="majorHAnsi" w:cstheme="majorHAnsi"/>
          <w:i/>
          <w:iCs/>
          <w:sz w:val="20"/>
        </w:rPr>
      </w:pPr>
      <w:r>
        <w:rPr>
          <w:rFonts w:asciiTheme="majorHAnsi" w:hAnsiTheme="majorHAnsi" w:cstheme="majorHAnsi"/>
          <w:i/>
          <w:iCs/>
          <w:sz w:val="20"/>
        </w:rPr>
        <w:t xml:space="preserve">* </w:t>
      </w:r>
      <w:r w:rsidRPr="00C42EBD">
        <w:rPr>
          <w:rFonts w:asciiTheme="majorHAnsi" w:hAnsiTheme="majorHAnsi" w:cstheme="majorHAnsi"/>
          <w:i/>
          <w:iCs/>
          <w:sz w:val="20"/>
        </w:rPr>
        <w:t>Les frais d’inscription incluent l’adhésion à l’AIMS (pour les non-adhérents), les pauses-cafés, les deux déjeuners, la soirée des amis et le dîner de gala. Les frais d'hébergement et de transport, et des éventuels accompagnants aux soirées, ne sont pas inclus.</w:t>
      </w:r>
    </w:p>
    <w:p w14:paraId="23848468" w14:textId="16E352EA" w:rsidR="00A64B82" w:rsidRPr="00C42EBD" w:rsidRDefault="00C42EBD" w:rsidP="00C42EBD">
      <w:pPr>
        <w:spacing w:before="120"/>
        <w:ind w:left="851" w:right="992"/>
        <w:jc w:val="both"/>
        <w:rPr>
          <w:rFonts w:asciiTheme="majorHAnsi" w:hAnsiTheme="majorHAnsi" w:cstheme="majorHAnsi"/>
          <w:i/>
          <w:iCs/>
          <w:sz w:val="20"/>
        </w:rPr>
      </w:pPr>
      <w:r w:rsidRPr="00C42EBD">
        <w:rPr>
          <w:rFonts w:asciiTheme="majorHAnsi" w:hAnsiTheme="majorHAnsi" w:cstheme="majorHAnsi"/>
          <w:i/>
          <w:iCs/>
          <w:sz w:val="20"/>
        </w:rPr>
        <w:t>Pour rappel, sont adhérentes les personnes ayant déjà acquitté leur cotisation à l’association au cours de l’année civile 2026. En cas de doute, merci de contacter le secrétariat de l’AIMS (</w:t>
      </w:r>
      <w:hyperlink r:id="rId8" w:history="1">
        <w:r w:rsidRPr="00C42EBD">
          <w:rPr>
            <w:rStyle w:val="Lienhypertexte"/>
            <w:rFonts w:asciiTheme="majorHAnsi" w:hAnsiTheme="majorHAnsi" w:cstheme="majorHAnsi"/>
            <w:i/>
            <w:iCs/>
            <w:sz w:val="20"/>
          </w:rPr>
          <w:t>secretariat@strategie-aims.com</w:t>
        </w:r>
      </w:hyperlink>
      <w:r w:rsidRPr="00C42EBD">
        <w:rPr>
          <w:rFonts w:asciiTheme="majorHAnsi" w:hAnsiTheme="majorHAnsi" w:cstheme="majorHAnsi"/>
          <w:i/>
          <w:iCs/>
          <w:sz w:val="20"/>
        </w:rPr>
        <w:t>).</w:t>
      </w:r>
    </w:p>
    <w:p w14:paraId="513D5CCA" w14:textId="77777777" w:rsidR="007A06E9" w:rsidRDefault="007A06E9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p w14:paraId="1CAC01C6" w14:textId="77777777" w:rsidR="00931649" w:rsidRDefault="00931649" w:rsidP="007A06E9">
      <w:pPr>
        <w:ind w:right="425"/>
        <w:jc w:val="both"/>
        <w:rPr>
          <w:rFonts w:ascii="Tahoma" w:hAnsi="Tahoma" w:cs="Tahoma"/>
          <w:b/>
          <w:sz w:val="14"/>
          <w:szCs w:val="14"/>
        </w:rPr>
      </w:pPr>
    </w:p>
    <w:p w14:paraId="0DCCD7FC" w14:textId="7755DF00" w:rsidR="007A06E9" w:rsidRPr="00B22F8F" w:rsidRDefault="007A06E9" w:rsidP="00B22F8F">
      <w:pPr>
        <w:ind w:right="425"/>
        <w:jc w:val="center"/>
        <w:rPr>
          <w:rFonts w:ascii="Calibri" w:hAnsi="Calibri" w:cs="Calibri"/>
          <w:b/>
          <w:sz w:val="20"/>
        </w:rPr>
      </w:pPr>
    </w:p>
    <w:p w14:paraId="0EBD250F" w14:textId="77777777" w:rsidR="00B22F8F" w:rsidRPr="007A06E9" w:rsidRDefault="00B22F8F" w:rsidP="007A06E9">
      <w:pPr>
        <w:ind w:right="425"/>
        <w:jc w:val="both"/>
        <w:rPr>
          <w:rFonts w:ascii="Tahoma" w:hAnsi="Tahoma" w:cs="Tahoma"/>
          <w:b/>
          <w:sz w:val="14"/>
          <w:szCs w:val="14"/>
        </w:rPr>
      </w:pPr>
    </w:p>
    <w:p w14:paraId="017F67A4" w14:textId="77777777" w:rsidR="00731661" w:rsidRDefault="00731661" w:rsidP="00731661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Titulaire : ASSOC INTERNAT MANAGEMENT STRAT    -    Domiciliation : Caisse d’Epargne CEPAC</w:t>
      </w:r>
    </w:p>
    <w:p w14:paraId="0FB7ADA3" w14:textId="77777777" w:rsidR="00731661" w:rsidRDefault="00731661" w:rsidP="00731661">
      <w:pPr>
        <w:tabs>
          <w:tab w:val="left" w:leader="dot" w:pos="4111"/>
          <w:tab w:val="left" w:pos="4253"/>
          <w:tab w:val="right" w:leader="dot" w:pos="9639"/>
        </w:tabs>
        <w:spacing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Identification du compte pour une utilisation nationale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731661" w14:paraId="6F670F6A" w14:textId="77777777" w:rsidTr="005F5B4F">
        <w:trPr>
          <w:jc w:val="center"/>
        </w:trPr>
        <w:tc>
          <w:tcPr>
            <w:tcW w:w="2268" w:type="dxa"/>
          </w:tcPr>
          <w:p w14:paraId="148CFC64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Code Banque</w:t>
            </w:r>
          </w:p>
        </w:tc>
        <w:tc>
          <w:tcPr>
            <w:tcW w:w="2268" w:type="dxa"/>
          </w:tcPr>
          <w:p w14:paraId="7FBB53D1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Code Guichet</w:t>
            </w:r>
          </w:p>
        </w:tc>
        <w:tc>
          <w:tcPr>
            <w:tcW w:w="2268" w:type="dxa"/>
          </w:tcPr>
          <w:p w14:paraId="508B660F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N° compte</w:t>
            </w:r>
          </w:p>
        </w:tc>
        <w:tc>
          <w:tcPr>
            <w:tcW w:w="2268" w:type="dxa"/>
          </w:tcPr>
          <w:p w14:paraId="0ED729B0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Clé RIB</w:t>
            </w:r>
          </w:p>
        </w:tc>
      </w:tr>
      <w:tr w:rsidR="00731661" w14:paraId="3618539E" w14:textId="77777777" w:rsidTr="005F5B4F">
        <w:trPr>
          <w:jc w:val="center"/>
        </w:trPr>
        <w:tc>
          <w:tcPr>
            <w:tcW w:w="2268" w:type="dxa"/>
          </w:tcPr>
          <w:p w14:paraId="5FC7447A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11315</w:t>
            </w:r>
          </w:p>
        </w:tc>
        <w:tc>
          <w:tcPr>
            <w:tcW w:w="2268" w:type="dxa"/>
          </w:tcPr>
          <w:p w14:paraId="7A9AD69B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00001</w:t>
            </w:r>
          </w:p>
        </w:tc>
        <w:tc>
          <w:tcPr>
            <w:tcW w:w="2268" w:type="dxa"/>
          </w:tcPr>
          <w:p w14:paraId="2127F3CB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08026539327</w:t>
            </w:r>
          </w:p>
        </w:tc>
        <w:tc>
          <w:tcPr>
            <w:tcW w:w="2268" w:type="dxa"/>
          </w:tcPr>
          <w:p w14:paraId="14C0736A" w14:textId="77777777" w:rsidR="00731661" w:rsidRDefault="00731661" w:rsidP="005F5B4F">
            <w:pPr>
              <w:tabs>
                <w:tab w:val="left" w:leader="dot" w:pos="4111"/>
                <w:tab w:val="left" w:pos="4253"/>
                <w:tab w:val="right" w:leader="dot" w:pos="9639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</w:tr>
    </w:tbl>
    <w:p w14:paraId="5E4CB162" w14:textId="77777777" w:rsidR="00731661" w:rsidRDefault="00731661" w:rsidP="0073166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Identification du compte pour une utilisation internationale</w:t>
      </w:r>
    </w:p>
    <w:p w14:paraId="3F3DE667" w14:textId="7D3A2B15" w:rsidR="00731661" w:rsidRDefault="00731661" w:rsidP="00731661">
      <w:pPr>
        <w:tabs>
          <w:tab w:val="left" w:leader="dot" w:pos="3969"/>
          <w:tab w:val="left" w:pos="4253"/>
          <w:tab w:val="right" w:leader="dot" w:pos="10206"/>
        </w:tabs>
        <w:spacing w:before="120" w:after="120"/>
        <w:jc w:val="center"/>
        <w:rPr>
          <w:rFonts w:ascii="Tahoma" w:hAnsi="Tahoma" w:cs="Tahoma"/>
          <w:sz w:val="16"/>
          <w:szCs w:val="16"/>
          <w:lang w:val="de-DE"/>
        </w:rPr>
      </w:pPr>
      <w:r>
        <w:rPr>
          <w:rFonts w:ascii="Tahoma" w:hAnsi="Tahoma" w:cs="Tahoma"/>
          <w:sz w:val="16"/>
          <w:szCs w:val="16"/>
          <w:lang w:val="de-DE"/>
        </w:rPr>
        <w:t xml:space="preserve">IBAN: </w:t>
      </w:r>
      <w:r>
        <w:rPr>
          <w:rFonts w:ascii="Arial" w:hAnsi="Arial" w:cs="Arial"/>
          <w:sz w:val="16"/>
          <w:szCs w:val="16"/>
        </w:rPr>
        <w:t>FR76 1131 5000 0108 0265 3932 768</w:t>
      </w:r>
      <w:r w:rsidR="00B22F8F">
        <w:rPr>
          <w:rFonts w:ascii="Tahoma" w:hAnsi="Tahoma" w:cs="Tahoma"/>
          <w:sz w:val="16"/>
          <w:szCs w:val="16"/>
          <w:lang w:val="de-DE"/>
        </w:rPr>
        <w:t xml:space="preserve">     </w:t>
      </w:r>
      <w:r>
        <w:rPr>
          <w:rFonts w:ascii="Tahoma" w:hAnsi="Tahoma" w:cs="Tahoma"/>
          <w:sz w:val="16"/>
          <w:szCs w:val="16"/>
          <w:lang w:val="de-DE"/>
        </w:rPr>
        <w:t xml:space="preserve">BIC-Adresse SWIFT: </w:t>
      </w:r>
      <w:r>
        <w:rPr>
          <w:rFonts w:ascii="Arial" w:hAnsi="Arial" w:cs="Arial"/>
          <w:sz w:val="16"/>
          <w:szCs w:val="16"/>
        </w:rPr>
        <w:t>CEPAFRPP131</w:t>
      </w:r>
    </w:p>
    <w:p w14:paraId="669B4AC6" w14:textId="77777777" w:rsidR="00E139C3" w:rsidRPr="00BC273E" w:rsidRDefault="00E139C3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p w14:paraId="55182B3B" w14:textId="071BCD74" w:rsidR="00093677" w:rsidRDefault="00CD563C" w:rsidP="00B22F8F">
      <w:pPr>
        <w:spacing w:before="120"/>
        <w:ind w:right="425"/>
        <w:jc w:val="center"/>
        <w:rPr>
          <w:rFonts w:asciiTheme="majorHAnsi" w:hAnsiTheme="majorHAnsi" w:cstheme="majorHAnsi"/>
          <w:b/>
          <w:bCs/>
          <w:color w:val="C00000"/>
          <w:sz w:val="22"/>
          <w:szCs w:val="22"/>
        </w:rPr>
      </w:pPr>
      <w:r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>Votre bon de commande</w:t>
      </w:r>
      <w:r w:rsidR="00BE51F9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, accompagné de </w:t>
      </w:r>
      <w:r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>ce b</w:t>
      </w:r>
      <w:r w:rsidR="007A06E9"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>ulletin</w:t>
      </w:r>
      <w:r w:rsidR="00BE51F9">
        <w:rPr>
          <w:rFonts w:asciiTheme="majorHAnsi" w:hAnsiTheme="majorHAnsi" w:cstheme="majorHAnsi"/>
          <w:b/>
          <w:bCs/>
          <w:color w:val="C00000"/>
          <w:sz w:val="22"/>
          <w:szCs w:val="22"/>
        </w:rPr>
        <w:t>,</w:t>
      </w:r>
      <w:r w:rsidR="007A06E9"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 </w:t>
      </w:r>
      <w:r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sont </w:t>
      </w:r>
      <w:r w:rsidR="007A06E9" w:rsidRP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à envoyer </w:t>
      </w:r>
      <w:r w:rsidR="00093677">
        <w:rPr>
          <w:rFonts w:asciiTheme="majorHAnsi" w:hAnsiTheme="majorHAnsi" w:cstheme="majorHAnsi"/>
          <w:b/>
          <w:bCs/>
          <w:color w:val="C00000"/>
          <w:sz w:val="22"/>
          <w:szCs w:val="22"/>
        </w:rPr>
        <w:t>à</w:t>
      </w:r>
      <w:r w:rsidR="00BE51F9">
        <w:rPr>
          <w:rFonts w:asciiTheme="majorHAnsi" w:hAnsiTheme="majorHAnsi" w:cstheme="majorHAnsi"/>
          <w:b/>
          <w:bCs/>
          <w:color w:val="C00000"/>
          <w:sz w:val="22"/>
          <w:szCs w:val="22"/>
        </w:rPr>
        <w:t> :</w:t>
      </w:r>
    </w:p>
    <w:p w14:paraId="56816565" w14:textId="36E86452" w:rsidR="00E139C3" w:rsidRDefault="00731661" w:rsidP="00C42EBD">
      <w:pPr>
        <w:spacing w:before="120"/>
        <w:ind w:right="425"/>
        <w:jc w:val="center"/>
        <w:rPr>
          <w:rFonts w:ascii="Tahoma" w:hAnsi="Tahoma" w:cs="Tahoma"/>
          <w:b/>
          <w:sz w:val="14"/>
          <w:szCs w:val="14"/>
        </w:rPr>
      </w:pPr>
      <w:hyperlink r:id="rId9" w:history="1">
        <w:r w:rsidRPr="00C42EBD">
          <w:rPr>
            <w:rStyle w:val="Lienhypertexte"/>
            <w:rFonts w:asciiTheme="majorHAnsi" w:hAnsiTheme="majorHAnsi" w:cstheme="majorHAnsi"/>
            <w:b/>
            <w:bCs/>
            <w:color w:val="C00000"/>
            <w:sz w:val="22"/>
            <w:szCs w:val="22"/>
            <w:u w:val="none"/>
          </w:rPr>
          <w:t>secretariat@strategie-aims.com</w:t>
        </w:r>
      </w:hyperlink>
      <w:r w:rsidR="00971AB4" w:rsidRPr="00C42EBD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 </w:t>
      </w:r>
      <w:r w:rsidR="00093677" w:rsidRPr="00C42EBD">
        <w:rPr>
          <w:rFonts w:asciiTheme="majorHAnsi" w:hAnsiTheme="majorHAnsi" w:cstheme="majorHAnsi"/>
          <w:b/>
          <w:bCs/>
          <w:color w:val="C00000"/>
          <w:sz w:val="22"/>
          <w:szCs w:val="22"/>
        </w:rPr>
        <w:t>et</w:t>
      </w:r>
      <w:r w:rsidR="00971AB4" w:rsidRPr="00C42EBD">
        <w:rPr>
          <w:rFonts w:asciiTheme="majorHAnsi" w:hAnsiTheme="majorHAnsi" w:cstheme="majorHAnsi"/>
          <w:b/>
          <w:bCs/>
          <w:color w:val="C00000"/>
          <w:sz w:val="22"/>
          <w:szCs w:val="22"/>
        </w:rPr>
        <w:t xml:space="preserve"> </w:t>
      </w:r>
      <w:hyperlink r:id="rId10" w:history="1">
        <w:r w:rsidR="00971AB4" w:rsidRPr="00C42EBD">
          <w:rPr>
            <w:rStyle w:val="Lienhypertexte"/>
            <w:rFonts w:asciiTheme="majorHAnsi" w:hAnsiTheme="majorHAnsi" w:cstheme="majorHAnsi"/>
            <w:b/>
            <w:bCs/>
            <w:color w:val="C00000"/>
            <w:sz w:val="22"/>
            <w:szCs w:val="22"/>
            <w:u w:val="none"/>
          </w:rPr>
          <w:t>berardc.aims@yahoo.com</w:t>
        </w:r>
      </w:hyperlink>
    </w:p>
    <w:p w14:paraId="6D63A378" w14:textId="77777777" w:rsidR="007A06E9" w:rsidRDefault="007A06E9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p w14:paraId="798FF66C" w14:textId="399D5124" w:rsidR="007A06E9" w:rsidRDefault="007A06E9" w:rsidP="0014697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5156"/>
        <w:gridCol w:w="2126"/>
        <w:gridCol w:w="1276"/>
      </w:tblGrid>
      <w:tr w:rsidR="00F42F03" w14:paraId="5D6D900A" w14:textId="77777777" w:rsidTr="005250A9">
        <w:trPr>
          <w:cantSplit/>
          <w:tblHeader/>
        </w:trPr>
        <w:tc>
          <w:tcPr>
            <w:tcW w:w="793" w:type="dxa"/>
          </w:tcPr>
          <w:p w14:paraId="22ED7B4E" w14:textId="77777777" w:rsidR="00F42F03" w:rsidRDefault="00F42F03" w:rsidP="007A06E9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6" w:type="dxa"/>
          </w:tcPr>
          <w:p w14:paraId="0BA032BC" w14:textId="77777777" w:rsidR="00F42F03" w:rsidRDefault="00F42F03" w:rsidP="007A06E9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</w:tcPr>
          <w:p w14:paraId="1BC71025" w14:textId="77777777" w:rsidR="00F42F03" w:rsidRDefault="00F42F03" w:rsidP="005A2D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E-mail</w:t>
            </w:r>
          </w:p>
        </w:tc>
        <w:tc>
          <w:tcPr>
            <w:tcW w:w="1276" w:type="dxa"/>
          </w:tcPr>
          <w:p w14:paraId="3EC3179C" w14:textId="77777777" w:rsidR="00F42F03" w:rsidRDefault="00F42F03" w:rsidP="005A2D2F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Montant</w:t>
            </w:r>
          </w:p>
        </w:tc>
      </w:tr>
      <w:tr w:rsidR="00971AB4" w14:paraId="406D9B14" w14:textId="77777777" w:rsidTr="005250A9">
        <w:trPr>
          <w:cantSplit/>
          <w:tblHeader/>
        </w:trPr>
        <w:tc>
          <w:tcPr>
            <w:tcW w:w="793" w:type="dxa"/>
          </w:tcPr>
          <w:p w14:paraId="2D75E078" w14:textId="77777777" w:rsidR="00971AB4" w:rsidRDefault="00971AB4" w:rsidP="003B2CF4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5156" w:type="dxa"/>
          </w:tcPr>
          <w:p w14:paraId="1E3134D6" w14:textId="2EE3B9A8" w:rsidR="00971AB4" w:rsidRPr="007A06E9" w:rsidRDefault="00A9766C" w:rsidP="003B2CF4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1920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AB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971AB4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971AB4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33816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AB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971AB4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971AB4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   </w:t>
            </w:r>
            <w:r w:rsidR="00971AB4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</w:p>
          <w:p w14:paraId="60C4B607" w14:textId="77777777" w:rsidR="00971AB4" w:rsidRDefault="00A9766C" w:rsidP="003B2CF4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82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AB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971AB4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971AB4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971AB4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758824E6" w14:textId="77777777" w:rsidR="00971AB4" w:rsidRDefault="00A9766C" w:rsidP="003B2CF4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91428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AB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971AB4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971AB4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02FC7D26" w14:textId="77777777" w:rsidR="00971AB4" w:rsidRDefault="00971AB4" w:rsidP="003B2CF4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2B59DC5E" w14:textId="77777777" w:rsidR="00971AB4" w:rsidRPr="00F43B35" w:rsidRDefault="00971AB4" w:rsidP="003B2CF4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781085DA" w14:textId="2405387B" w:rsidR="00971AB4" w:rsidRDefault="00971AB4" w:rsidP="004D399B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/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3682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2545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7183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91239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2CEBE16D" w14:textId="77777777" w:rsidR="00971AB4" w:rsidRDefault="00971AB4" w:rsidP="003B2CF4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210301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84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7033D55B" w14:textId="77777777" w:rsidR="00971AB4" w:rsidRPr="006229EE" w:rsidRDefault="00971AB4" w:rsidP="003B2CF4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0F8CFE32" w14:textId="715635B9" w:rsidR="00971AB4" w:rsidRDefault="00971AB4" w:rsidP="003B2CF4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007AA3" w14:textId="1357F64B" w:rsidR="00971AB4" w:rsidRDefault="00971AB4" w:rsidP="003B2CF4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7383DEBA" w14:textId="77777777" w:rsidTr="00A210CE">
        <w:trPr>
          <w:cantSplit/>
          <w:tblHeader/>
        </w:trPr>
        <w:tc>
          <w:tcPr>
            <w:tcW w:w="793" w:type="dxa"/>
          </w:tcPr>
          <w:p w14:paraId="70F6776D" w14:textId="40026D55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5156" w:type="dxa"/>
          </w:tcPr>
          <w:p w14:paraId="3A507D94" w14:textId="5DF78401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3218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2808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</w:t>
            </w:r>
          </w:p>
          <w:p w14:paraId="3CEE5D6C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3714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1F82DD17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17472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7A68818F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163F52B9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16553BC8" w14:textId="680B7630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3390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2837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37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5350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6182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5EE32073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7439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73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4A60CFD7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7F1252CD" w14:textId="7B8FF83F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7CFF91A8" w14:textId="5D337994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22218ED5" w14:textId="77777777" w:rsidTr="00A210CE">
        <w:trPr>
          <w:cantSplit/>
          <w:tblHeader/>
        </w:trPr>
        <w:tc>
          <w:tcPr>
            <w:tcW w:w="793" w:type="dxa"/>
          </w:tcPr>
          <w:p w14:paraId="4019BED9" w14:textId="211540A1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5156" w:type="dxa"/>
          </w:tcPr>
          <w:p w14:paraId="36BB5DEE" w14:textId="2C69BB98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43602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83235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4D0F37CC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6416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5BDC59C2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9007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2F6C60B6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6BC6FBE8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4BBAF2A9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1595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7627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437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2096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5DFC0F24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57770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3308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29DDB870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39F96ACB" w14:textId="6F4E9227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082B9E0" w14:textId="3449DD80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3194FFB1" w14:textId="77777777" w:rsidTr="00A210CE">
        <w:trPr>
          <w:cantSplit/>
          <w:tblHeader/>
        </w:trPr>
        <w:tc>
          <w:tcPr>
            <w:tcW w:w="793" w:type="dxa"/>
          </w:tcPr>
          <w:p w14:paraId="1CC8CE87" w14:textId="58AE5E15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5156" w:type="dxa"/>
          </w:tcPr>
          <w:p w14:paraId="5EA7E1BD" w14:textId="6EDA0F4B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0635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61216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698C018D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52764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3B245BA9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98669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7CDD2946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4B855C30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562E7DB8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8811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39755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1122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49877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5099E558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98867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3836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3B003138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116CF96E" w14:textId="3E89A882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1CA99A66" w14:textId="42124B3C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21B5A70D" w14:textId="77777777" w:rsidTr="00A210CE">
        <w:trPr>
          <w:cantSplit/>
          <w:tblHeader/>
        </w:trPr>
        <w:tc>
          <w:tcPr>
            <w:tcW w:w="793" w:type="dxa"/>
          </w:tcPr>
          <w:p w14:paraId="6312DC3F" w14:textId="504C84CA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5156" w:type="dxa"/>
          </w:tcPr>
          <w:p w14:paraId="65984D6D" w14:textId="03C64A26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8558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8372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1EDF480F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4916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76DC2BC8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871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77888AAB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4C3CBB6E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50EF47CC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8034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5031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412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74931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06A238FA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396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2669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18707676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2D7D43B7" w14:textId="69174B19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99B9BD2" w14:textId="3DA9003C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4513B790" w14:textId="77777777" w:rsidTr="00A210CE">
        <w:trPr>
          <w:cantSplit/>
          <w:tblHeader/>
        </w:trPr>
        <w:tc>
          <w:tcPr>
            <w:tcW w:w="793" w:type="dxa"/>
          </w:tcPr>
          <w:p w14:paraId="4EB7D2A5" w14:textId="64E16EE3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6</w:t>
            </w:r>
          </w:p>
        </w:tc>
        <w:tc>
          <w:tcPr>
            <w:tcW w:w="5156" w:type="dxa"/>
          </w:tcPr>
          <w:p w14:paraId="7D18DA08" w14:textId="47F7B164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10540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04057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3D7159CB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38370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408EA85F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9254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3BDE265E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5472C687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523715D7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6376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9341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25173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979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264DA90E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30519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83907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0C5B50A9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26321D51" w14:textId="045D2066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B9B6F8F" w14:textId="03B09F15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6059B8DD" w14:textId="77777777" w:rsidTr="00A210CE">
        <w:trPr>
          <w:cantSplit/>
          <w:tblHeader/>
        </w:trPr>
        <w:tc>
          <w:tcPr>
            <w:tcW w:w="793" w:type="dxa"/>
          </w:tcPr>
          <w:p w14:paraId="5A4967E7" w14:textId="287041AB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5156" w:type="dxa"/>
          </w:tcPr>
          <w:p w14:paraId="4D23F08B" w14:textId="2BCFF3F3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9921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3053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76CFE659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5419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20C4ED14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2136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3DC7DEC6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37BA28D9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7BBDDB47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6683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5081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48415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5676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3D9239D0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98065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88913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2DC0C6B1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57933DE1" w14:textId="63CE7B14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6B9C8D0" w14:textId="0354AB40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130925F1" w14:textId="77777777" w:rsidTr="00A210CE">
        <w:trPr>
          <w:cantSplit/>
          <w:tblHeader/>
        </w:trPr>
        <w:tc>
          <w:tcPr>
            <w:tcW w:w="793" w:type="dxa"/>
          </w:tcPr>
          <w:p w14:paraId="36D96121" w14:textId="4C1F5A1A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5156" w:type="dxa"/>
          </w:tcPr>
          <w:p w14:paraId="4C6FFDF6" w14:textId="593C5971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1431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59840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7F6EB170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208225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549A052E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2757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33C59A57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3EBED346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39BBEBD6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06795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6139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3483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1951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79534E8D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2319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32734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0BF960F3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79090924" w14:textId="7B4029BA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AB09320" w14:textId="678DB110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399B" w14:paraId="1D8A0E5C" w14:textId="77777777" w:rsidTr="00A210CE">
        <w:trPr>
          <w:cantSplit/>
          <w:tblHeader/>
        </w:trPr>
        <w:tc>
          <w:tcPr>
            <w:tcW w:w="793" w:type="dxa"/>
          </w:tcPr>
          <w:p w14:paraId="1FB3DBCF" w14:textId="7BAB19CB" w:rsidR="004D399B" w:rsidRDefault="00B62450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5156" w:type="dxa"/>
          </w:tcPr>
          <w:p w14:paraId="520463FF" w14:textId="0918B70A" w:rsidR="004D399B" w:rsidRPr="007A06E9" w:rsidRDefault="00A9766C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208136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Mme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8145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Mr       Prénom :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ab/>
              <w:t xml:space="preserve">Nom : </w:t>
            </w:r>
            <w:r w:rsidR="004C76F1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</w:p>
          <w:p w14:paraId="0D7D18A3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-17674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 xml:space="preserve">Doctorant  </w:t>
            </w:r>
            <w:r w:rsidR="004D399B" w:rsidRPr="007A06E9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1326E761" w14:textId="77777777" w:rsidR="004D399B" w:rsidRDefault="00A9766C" w:rsidP="00A210CE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bCs/>
                  <w:szCs w:val="24"/>
                </w:rPr>
                <w:id w:val="20811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9B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="004D399B"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4D399B">
              <w:rPr>
                <w:rFonts w:ascii="Tahoma" w:hAnsi="Tahoma" w:cs="Tahoma"/>
                <w:bCs/>
                <w:sz w:val="14"/>
                <w:szCs w:val="14"/>
              </w:rPr>
              <w:t>Enseignant-chercheur</w:t>
            </w:r>
          </w:p>
          <w:p w14:paraId="568736A0" w14:textId="77777777" w:rsidR="004D399B" w:rsidRDefault="004D399B" w:rsidP="00A210CE">
            <w:pPr>
              <w:ind w:right="425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</w:p>
          <w:p w14:paraId="1C476F6B" w14:textId="77777777" w:rsidR="004D399B" w:rsidRPr="00F43B35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43B35">
              <w:rPr>
                <w:rFonts w:ascii="Tahoma" w:hAnsi="Tahoma" w:cs="Tahoma"/>
                <w:b/>
                <w:sz w:val="14"/>
                <w:szCs w:val="14"/>
              </w:rPr>
              <w:t>Participe</w:t>
            </w:r>
            <w:r>
              <w:rPr>
                <w:rFonts w:ascii="Tahoma" w:hAnsi="Tahoma" w:cs="Tahoma"/>
                <w:b/>
                <w:sz w:val="14"/>
                <w:szCs w:val="14"/>
              </w:rPr>
              <w:t> :</w:t>
            </w:r>
          </w:p>
          <w:p w14:paraId="7B8A26CC" w14:textId="77777777" w:rsidR="004D399B" w:rsidRDefault="004D399B" w:rsidP="00A210CE">
            <w:pPr>
              <w:ind w:right="215"/>
              <w:rPr>
                <w:rFonts w:ascii="MS Gothic" w:eastAsia="MS Gothic" w:hAnsi="MS Gothic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Aux doctoriades/atelier début de carrière (2/06)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9103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6349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Non                  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des amis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(3/06)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43994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118069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               </w:t>
            </w:r>
          </w:p>
          <w:p w14:paraId="7DFF5285" w14:textId="77777777" w:rsidR="004D399B" w:rsidRDefault="004D399B" w:rsidP="00A210CE">
            <w:pPr>
              <w:ind w:right="215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>A</w:t>
            </w:r>
            <w:r w:rsidRPr="00DD2F29">
              <w:rPr>
                <w:rFonts w:ascii="Tahoma" w:hAnsi="Tahoma" w:cs="Tahoma"/>
                <w:bCs/>
                <w:sz w:val="14"/>
                <w:szCs w:val="14"/>
              </w:rPr>
              <w:t xml:space="preserve"> la soirée de gala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(4/06)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-17083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Oui  </w:t>
            </w:r>
            <w:sdt>
              <w:sdtPr>
                <w:rPr>
                  <w:rFonts w:ascii="Tahoma" w:hAnsi="Tahoma" w:cs="Tahoma"/>
                  <w:bCs/>
                  <w:szCs w:val="24"/>
                </w:rPr>
                <w:id w:val="6964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B94">
                  <w:rPr>
                    <w:rFonts w:ascii="MS Gothic" w:eastAsia="MS Gothic" w:hAnsi="MS Gothic" w:cs="Tahoma" w:hint="eastAsia"/>
                    <w:bCs/>
                    <w:szCs w:val="24"/>
                  </w:rPr>
                  <w:t>☐</w:t>
                </w:r>
              </w:sdtContent>
            </w:sdt>
            <w:r w:rsidRPr="00302B94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Non  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ab/>
            </w:r>
          </w:p>
          <w:p w14:paraId="470DC69B" w14:textId="77777777" w:rsidR="004D399B" w:rsidRPr="006229EE" w:rsidRDefault="004D399B" w:rsidP="00A210CE">
            <w:pPr>
              <w:ind w:right="425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7688FFBF" w14:textId="1432A4D2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C8419F" w14:textId="75E9C9E1" w:rsidR="004D399B" w:rsidRDefault="004D399B" w:rsidP="00A210C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42F03" w14:paraId="1BAD4F2B" w14:textId="77777777" w:rsidTr="005250A9">
        <w:trPr>
          <w:cantSplit/>
          <w:trHeight w:val="413"/>
          <w:tblHeader/>
        </w:trPr>
        <w:tc>
          <w:tcPr>
            <w:tcW w:w="793" w:type="dxa"/>
          </w:tcPr>
          <w:p w14:paraId="4191A1CA" w14:textId="77777777" w:rsidR="00F42F03" w:rsidRDefault="00F42F03" w:rsidP="005F5B4F">
            <w:pPr>
              <w:ind w:right="425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6" w:type="dxa"/>
            <w:vAlign w:val="center"/>
          </w:tcPr>
          <w:p w14:paraId="0AF89BA0" w14:textId="77777777" w:rsidR="00F42F03" w:rsidRPr="007A06E9" w:rsidRDefault="00F42F03" w:rsidP="007A06E9">
            <w:pPr>
              <w:ind w:right="425"/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A06E9">
              <w:rPr>
                <w:rFonts w:ascii="Tahoma" w:hAnsi="Tahoma" w:cs="Tahoma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2126" w:type="dxa"/>
          </w:tcPr>
          <w:p w14:paraId="7E770969" w14:textId="77777777" w:rsidR="00F42F03" w:rsidRDefault="00F42F03" w:rsidP="005A2D2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7B0FB81" w14:textId="24F2A26B" w:rsidR="00F42F03" w:rsidRDefault="00F42F03" w:rsidP="005A2D2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2C2ED26" w14:textId="77777777" w:rsidR="007A06E9" w:rsidRDefault="007A06E9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p w14:paraId="6B10C469" w14:textId="77777777" w:rsidR="007A06E9" w:rsidRDefault="007A06E9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p w14:paraId="7D4BE8C7" w14:textId="77777777" w:rsidR="007A06E9" w:rsidRDefault="007A06E9" w:rsidP="007A06E9">
      <w:pPr>
        <w:ind w:right="425"/>
        <w:jc w:val="both"/>
        <w:rPr>
          <w:rFonts w:ascii="Tahoma" w:hAnsi="Tahoma" w:cs="Tahoma"/>
          <w:sz w:val="14"/>
          <w:szCs w:val="14"/>
        </w:rPr>
      </w:pPr>
    </w:p>
    <w:sectPr w:rsidR="007A06E9" w:rsidSect="0077148B">
      <w:headerReference w:type="default" r:id="rId11"/>
      <w:footerReference w:type="default" r:id="rId12"/>
      <w:pgSz w:w="11907" w:h="16840" w:code="9"/>
      <w:pgMar w:top="567" w:right="1134" w:bottom="284" w:left="1134" w:header="142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3A60" w14:textId="77777777" w:rsidR="00A9766C" w:rsidRPr="004E1BC1" w:rsidRDefault="00A9766C">
      <w:pPr>
        <w:rPr>
          <w:sz w:val="23"/>
          <w:szCs w:val="23"/>
        </w:rPr>
      </w:pPr>
      <w:r w:rsidRPr="004E1BC1">
        <w:rPr>
          <w:sz w:val="23"/>
          <w:szCs w:val="23"/>
        </w:rPr>
        <w:separator/>
      </w:r>
    </w:p>
  </w:endnote>
  <w:endnote w:type="continuationSeparator" w:id="0">
    <w:p w14:paraId="04493A08" w14:textId="77777777" w:rsidR="00A9766C" w:rsidRPr="004E1BC1" w:rsidRDefault="00A9766C">
      <w:pPr>
        <w:rPr>
          <w:sz w:val="23"/>
          <w:szCs w:val="23"/>
        </w:rPr>
      </w:pPr>
      <w:r w:rsidRPr="004E1BC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9A48" w14:textId="4C0727CE" w:rsidR="00CA749D" w:rsidRDefault="00CA749D" w:rsidP="00021F48">
    <w:pPr>
      <w:pStyle w:val="Pieddepage"/>
      <w:pBdr>
        <w:top w:val="single" w:sz="4" w:space="1" w:color="auto"/>
      </w:pBdr>
      <w:tabs>
        <w:tab w:val="clear" w:pos="4536"/>
        <w:tab w:val="clear" w:pos="9072"/>
      </w:tabs>
      <w:ind w:left="1701" w:right="1701"/>
      <w:jc w:val="center"/>
      <w:rPr>
        <w:rFonts w:ascii="Tahoma" w:hAnsi="Tahoma" w:cs="Tahoma"/>
        <w:sz w:val="16"/>
        <w:szCs w:val="16"/>
      </w:rPr>
    </w:pPr>
    <w:r w:rsidRPr="003B2E8F">
      <w:rPr>
        <w:rFonts w:ascii="Tahoma" w:hAnsi="Tahoma" w:cs="Tahoma"/>
        <w:sz w:val="16"/>
        <w:szCs w:val="16"/>
      </w:rPr>
      <w:t>L’AIMS est une Association Loi du 1</w:t>
    </w:r>
    <w:r w:rsidRPr="003B2E8F">
      <w:rPr>
        <w:rFonts w:ascii="Tahoma" w:hAnsi="Tahoma" w:cs="Tahoma"/>
        <w:sz w:val="16"/>
        <w:szCs w:val="16"/>
        <w:vertAlign w:val="superscript"/>
      </w:rPr>
      <w:t>er</w:t>
    </w:r>
    <w:r w:rsidRPr="003B2E8F">
      <w:rPr>
        <w:rFonts w:ascii="Tahoma" w:hAnsi="Tahoma" w:cs="Tahoma"/>
        <w:sz w:val="16"/>
        <w:szCs w:val="16"/>
      </w:rPr>
      <w:t xml:space="preserve"> juillet 1901</w:t>
    </w:r>
    <w:r w:rsidR="003B2E8F" w:rsidRPr="003B2E8F">
      <w:rPr>
        <w:rFonts w:ascii="Tahoma" w:hAnsi="Tahoma" w:cs="Tahoma"/>
        <w:sz w:val="16"/>
        <w:szCs w:val="16"/>
      </w:rPr>
      <w:t xml:space="preserve"> – SIRET n°434612636000</w:t>
    </w:r>
    <w:r w:rsidR="00A64B82">
      <w:rPr>
        <w:rFonts w:ascii="Tahoma" w:hAnsi="Tahoma" w:cs="Tahoma"/>
        <w:sz w:val="16"/>
        <w:szCs w:val="16"/>
      </w:rPr>
      <w:t>36</w:t>
    </w:r>
  </w:p>
  <w:p w14:paraId="498EE699" w14:textId="77777777" w:rsidR="00A64B82" w:rsidRPr="003B2E8F" w:rsidRDefault="00A64B82" w:rsidP="00A64B82">
    <w:pPr>
      <w:pStyle w:val="Pieddepage"/>
      <w:pBdr>
        <w:top w:val="single" w:sz="4" w:space="1" w:color="auto"/>
      </w:pBdr>
      <w:tabs>
        <w:tab w:val="clear" w:pos="4536"/>
        <w:tab w:val="clear" w:pos="9072"/>
      </w:tabs>
      <w:ind w:left="1701" w:right="170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DAFB" w14:textId="77777777" w:rsidR="00A9766C" w:rsidRPr="004E1BC1" w:rsidRDefault="00A9766C">
      <w:pPr>
        <w:rPr>
          <w:sz w:val="23"/>
          <w:szCs w:val="23"/>
        </w:rPr>
      </w:pPr>
      <w:r w:rsidRPr="004E1BC1">
        <w:rPr>
          <w:sz w:val="23"/>
          <w:szCs w:val="23"/>
        </w:rPr>
        <w:separator/>
      </w:r>
    </w:p>
  </w:footnote>
  <w:footnote w:type="continuationSeparator" w:id="0">
    <w:p w14:paraId="597B4762" w14:textId="77777777" w:rsidR="00A9766C" w:rsidRPr="004E1BC1" w:rsidRDefault="00A9766C">
      <w:pPr>
        <w:rPr>
          <w:sz w:val="23"/>
          <w:szCs w:val="23"/>
        </w:rPr>
      </w:pPr>
      <w:r w:rsidRPr="004E1BC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3"/>
      <w:gridCol w:w="5103"/>
    </w:tblGrid>
    <w:tr w:rsidR="00021F48" w:rsidRPr="004E1BC1" w14:paraId="3DB7A219" w14:textId="77777777" w:rsidTr="00021F48">
      <w:trPr>
        <w:cantSplit/>
        <w:trHeight w:val="1984"/>
        <w:jc w:val="center"/>
      </w:trPr>
      <w:tc>
        <w:tcPr>
          <w:tcW w:w="2352" w:type="pct"/>
          <w:vAlign w:val="center"/>
        </w:tcPr>
        <w:p w14:paraId="37300BE0" w14:textId="77777777" w:rsidR="00CA749D" w:rsidRDefault="007B7053" w:rsidP="00021F48">
          <w:pPr>
            <w:jc w:val="center"/>
            <w:rPr>
              <w:sz w:val="23"/>
              <w:szCs w:val="23"/>
            </w:rPr>
          </w:pPr>
          <w:r>
            <w:rPr>
              <w:b/>
              <w:bCs/>
              <w:noProof/>
              <w:color w:val="002060"/>
              <w:szCs w:val="24"/>
            </w:rPr>
            <w:drawing>
              <wp:inline distT="0" distB="0" distL="0" distR="0" wp14:anchorId="149766BC" wp14:editId="0F4D00E2">
                <wp:extent cx="1980000" cy="546691"/>
                <wp:effectExtent l="0" t="0" r="127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IM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546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446844" w14:textId="77777777" w:rsidR="00021F48" w:rsidRPr="00D80A57" w:rsidRDefault="00CC0E44" w:rsidP="00021F48">
          <w:pPr>
            <w:spacing w:before="240"/>
            <w:jc w:val="center"/>
            <w:rPr>
              <w:rFonts w:ascii="Tahoma" w:hAnsi="Tahoma" w:cs="Tahoma"/>
              <w:sz w:val="23"/>
              <w:szCs w:val="23"/>
            </w:rPr>
          </w:pPr>
          <w:hyperlink r:id="rId2" w:history="1">
            <w:r w:rsidRPr="00D80A57">
              <w:rPr>
                <w:rStyle w:val="Lienhypertexte"/>
                <w:rFonts w:ascii="Tahoma" w:hAnsi="Tahoma" w:cs="Tahoma"/>
                <w:color w:val="auto"/>
                <w:sz w:val="16"/>
                <w:szCs w:val="16"/>
                <w:u w:val="none"/>
              </w:rPr>
              <w:t>www.strategie-aims.com</w:t>
            </w:r>
          </w:hyperlink>
          <w:r w:rsidRPr="00D80A57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5103" w:type="dxa"/>
          <w:vAlign w:val="center"/>
        </w:tcPr>
        <w:p w14:paraId="6060D503" w14:textId="3C5B35C9" w:rsidR="00CC0E44" w:rsidRPr="00F15398" w:rsidRDefault="00CC0E44" w:rsidP="00022F3E">
          <w:pPr>
            <w:spacing w:before="120" w:line="120" w:lineRule="atLeast"/>
            <w:jc w:val="center"/>
            <w:rPr>
              <w:rFonts w:ascii="Tahoma" w:hAnsi="Tahoma" w:cs="Tahoma"/>
              <w:b/>
              <w:bCs/>
              <w:smallCaps/>
              <w:sz w:val="22"/>
              <w:szCs w:val="18"/>
            </w:rPr>
          </w:pPr>
          <w:r w:rsidRPr="00F15398">
            <w:rPr>
              <w:rFonts w:ascii="Tahoma" w:hAnsi="Tahoma" w:cs="Tahoma"/>
              <w:b/>
              <w:bCs/>
              <w:smallCaps/>
              <w:sz w:val="22"/>
              <w:szCs w:val="18"/>
            </w:rPr>
            <w:t>XX</w:t>
          </w:r>
          <w:r w:rsidR="00A6276B">
            <w:rPr>
              <w:rFonts w:ascii="Tahoma" w:hAnsi="Tahoma" w:cs="Tahoma"/>
              <w:b/>
              <w:bCs/>
              <w:smallCaps/>
              <w:sz w:val="22"/>
              <w:szCs w:val="18"/>
            </w:rPr>
            <w:t>X</w:t>
          </w:r>
          <w:r w:rsidR="00717517">
            <w:rPr>
              <w:rFonts w:ascii="Tahoma" w:hAnsi="Tahoma" w:cs="Tahoma"/>
              <w:b/>
              <w:bCs/>
              <w:smallCaps/>
              <w:sz w:val="22"/>
              <w:szCs w:val="18"/>
            </w:rPr>
            <w:t>V</w:t>
          </w:r>
          <w:r w:rsidRPr="00F15398">
            <w:rPr>
              <w:rFonts w:ascii="Tahoma" w:hAnsi="Tahoma" w:cs="Tahoma"/>
              <w:b/>
              <w:bCs/>
              <w:sz w:val="22"/>
              <w:szCs w:val="18"/>
              <w:vertAlign w:val="superscript"/>
            </w:rPr>
            <w:t>e</w:t>
          </w:r>
          <w:r>
            <w:rPr>
              <w:rFonts w:ascii="Tahoma" w:hAnsi="Tahoma" w:cs="Tahoma"/>
              <w:b/>
              <w:bCs/>
              <w:smallCaps/>
              <w:sz w:val="22"/>
              <w:szCs w:val="18"/>
            </w:rPr>
            <w:t xml:space="preserve"> conférence internationale</w:t>
          </w:r>
          <w:r>
            <w:rPr>
              <w:rFonts w:ascii="Tahoma" w:hAnsi="Tahoma" w:cs="Tahoma"/>
              <w:b/>
              <w:bCs/>
              <w:smallCaps/>
              <w:sz w:val="22"/>
              <w:szCs w:val="18"/>
            </w:rPr>
            <w:br/>
          </w:r>
          <w:r w:rsidRPr="00F15398">
            <w:rPr>
              <w:rFonts w:ascii="Tahoma" w:hAnsi="Tahoma" w:cs="Tahoma"/>
              <w:b/>
              <w:bCs/>
              <w:smallCaps/>
              <w:sz w:val="22"/>
              <w:szCs w:val="18"/>
            </w:rPr>
            <w:t>de management stratégique</w:t>
          </w:r>
        </w:p>
        <w:p w14:paraId="7DD8CBE6" w14:textId="77777777" w:rsidR="00CC0E44" w:rsidRPr="00376753" w:rsidRDefault="00CC0E44" w:rsidP="00CC0E44">
          <w:pPr>
            <w:spacing w:line="120" w:lineRule="atLeast"/>
            <w:jc w:val="center"/>
            <w:rPr>
              <w:rFonts w:ascii="Verdana" w:hAnsi="Verdana"/>
              <w:b/>
              <w:color w:val="4F81BD"/>
              <w:sz w:val="12"/>
              <w:szCs w:val="12"/>
            </w:rPr>
          </w:pPr>
        </w:p>
        <w:p w14:paraId="01132168" w14:textId="1CA50621" w:rsidR="00CC0E44" w:rsidRPr="00021F48" w:rsidRDefault="00971AB4" w:rsidP="00CC0E44">
          <w:pPr>
            <w:spacing w:line="120" w:lineRule="atLeast"/>
            <w:jc w:val="center"/>
            <w:rPr>
              <w:rFonts w:ascii="Tahoma" w:hAnsi="Tahoma" w:cs="Tahoma"/>
              <w:b/>
              <w:bCs/>
              <w:smallCaps/>
              <w:sz w:val="18"/>
            </w:rPr>
          </w:pPr>
          <w:r>
            <w:rPr>
              <w:rFonts w:ascii="Tahoma" w:hAnsi="Tahoma" w:cs="Tahoma"/>
              <w:b/>
              <w:bCs/>
              <w:smallCaps/>
              <w:sz w:val="18"/>
            </w:rPr>
            <w:t>Saint-Etienne</w:t>
          </w:r>
        </w:p>
        <w:p w14:paraId="55F54728" w14:textId="63E6AF19" w:rsidR="00CA749D" w:rsidRPr="004E1BC1" w:rsidRDefault="00CC0E44" w:rsidP="00A45AE4">
          <w:pPr>
            <w:pStyle w:val="Titre3"/>
            <w:framePr w:hSpace="0" w:wrap="auto" w:vAnchor="margin" w:yAlign="inline"/>
            <w:spacing w:line="120" w:lineRule="atLeast"/>
            <w:suppressOverlap w:val="0"/>
            <w:rPr>
              <w:rFonts w:ascii="Tahoma" w:hAnsi="Tahoma" w:cs="Tahoma"/>
              <w:sz w:val="23"/>
            </w:rPr>
          </w:pPr>
          <w:r w:rsidRPr="00021F48">
            <w:rPr>
              <w:rFonts w:ascii="Tahoma" w:hAnsi="Tahoma" w:cs="Tahoma"/>
              <w:sz w:val="18"/>
              <w:szCs w:val="20"/>
            </w:rPr>
            <w:t xml:space="preserve">juin </w:t>
          </w:r>
          <w:r w:rsidR="00A45AE4">
            <w:rPr>
              <w:rFonts w:ascii="Tahoma" w:hAnsi="Tahoma" w:cs="Tahoma"/>
              <w:sz w:val="18"/>
              <w:szCs w:val="20"/>
            </w:rPr>
            <w:t>202</w:t>
          </w:r>
          <w:r w:rsidR="00971AB4">
            <w:rPr>
              <w:rFonts w:ascii="Tahoma" w:hAnsi="Tahoma" w:cs="Tahoma"/>
              <w:sz w:val="18"/>
              <w:szCs w:val="20"/>
            </w:rPr>
            <w:t>6</w:t>
          </w:r>
        </w:p>
      </w:tc>
    </w:tr>
  </w:tbl>
  <w:p w14:paraId="48D272D9" w14:textId="77777777" w:rsidR="00CA749D" w:rsidRPr="00021F48" w:rsidRDefault="00CA749D" w:rsidP="00CA749D">
    <w:pPr>
      <w:pStyle w:val="En-tt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46B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54AFE"/>
    <w:multiLevelType w:val="hybridMultilevel"/>
    <w:tmpl w:val="7DFA4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43A47"/>
    <w:multiLevelType w:val="hybridMultilevel"/>
    <w:tmpl w:val="D792A9D4"/>
    <w:lvl w:ilvl="0" w:tplc="AC3E67E2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E593F59"/>
    <w:multiLevelType w:val="hybridMultilevel"/>
    <w:tmpl w:val="EBB644BE"/>
    <w:lvl w:ilvl="0" w:tplc="CE60F5EE">
      <w:start w:val="3"/>
      <w:numFmt w:val="decimal"/>
      <w:lvlText w:val="(%1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DDA"/>
    <w:multiLevelType w:val="hybridMultilevel"/>
    <w:tmpl w:val="C17AE6F6"/>
    <w:lvl w:ilvl="0" w:tplc="189ED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AE0C86">
      <w:start w:val="1"/>
      <w:numFmt w:val="lowerLetter"/>
      <w:lvlText w:val="%2."/>
      <w:lvlJc w:val="left"/>
      <w:pPr>
        <w:ind w:left="448" w:hanging="360"/>
      </w:pPr>
    </w:lvl>
    <w:lvl w:ilvl="2" w:tplc="E6E23372">
      <w:start w:val="1"/>
      <w:numFmt w:val="lowerRoman"/>
      <w:lvlText w:val="%3."/>
      <w:lvlJc w:val="right"/>
      <w:pPr>
        <w:ind w:left="1168" w:hanging="180"/>
      </w:pPr>
    </w:lvl>
    <w:lvl w:ilvl="3" w:tplc="069AAEB4">
      <w:start w:val="1"/>
      <w:numFmt w:val="decimal"/>
      <w:lvlText w:val="%4."/>
      <w:lvlJc w:val="left"/>
      <w:pPr>
        <w:ind w:left="1888" w:hanging="360"/>
      </w:pPr>
    </w:lvl>
    <w:lvl w:ilvl="4" w:tplc="AC42FC4E">
      <w:start w:val="1"/>
      <w:numFmt w:val="lowerLetter"/>
      <w:lvlText w:val="%5."/>
      <w:lvlJc w:val="left"/>
      <w:pPr>
        <w:ind w:left="2608" w:hanging="360"/>
      </w:pPr>
    </w:lvl>
    <w:lvl w:ilvl="5" w:tplc="FF644BD2">
      <w:start w:val="1"/>
      <w:numFmt w:val="lowerRoman"/>
      <w:lvlText w:val="%6."/>
      <w:lvlJc w:val="right"/>
      <w:pPr>
        <w:ind w:left="3328" w:hanging="180"/>
      </w:pPr>
    </w:lvl>
    <w:lvl w:ilvl="6" w:tplc="33BE734E">
      <w:start w:val="1"/>
      <w:numFmt w:val="decimal"/>
      <w:lvlText w:val="%7."/>
      <w:lvlJc w:val="left"/>
      <w:pPr>
        <w:ind w:left="4048" w:hanging="360"/>
      </w:pPr>
    </w:lvl>
    <w:lvl w:ilvl="7" w:tplc="DF324520">
      <w:start w:val="1"/>
      <w:numFmt w:val="lowerLetter"/>
      <w:lvlText w:val="%8."/>
      <w:lvlJc w:val="left"/>
      <w:pPr>
        <w:ind w:left="4768" w:hanging="360"/>
      </w:pPr>
    </w:lvl>
    <w:lvl w:ilvl="8" w:tplc="2A50B52A">
      <w:start w:val="1"/>
      <w:numFmt w:val="lowerRoman"/>
      <w:lvlText w:val="%9."/>
      <w:lvlJc w:val="right"/>
      <w:pPr>
        <w:ind w:left="5488" w:hanging="180"/>
      </w:pPr>
    </w:lvl>
  </w:abstractNum>
  <w:abstractNum w:abstractNumId="5" w15:restartNumberingAfterBreak="0">
    <w:nsid w:val="36022873"/>
    <w:multiLevelType w:val="hybridMultilevel"/>
    <w:tmpl w:val="FD10F822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4672"/>
    <w:multiLevelType w:val="hybridMultilevel"/>
    <w:tmpl w:val="81F62428"/>
    <w:lvl w:ilvl="0" w:tplc="999A1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E2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C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4D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2F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E9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05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0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3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A1B75"/>
    <w:multiLevelType w:val="hybridMultilevel"/>
    <w:tmpl w:val="3FC49CA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" w:hanging="360"/>
      </w:pPr>
    </w:lvl>
    <w:lvl w:ilvl="2" w:tplc="040C001B" w:tentative="1">
      <w:start w:val="1"/>
      <w:numFmt w:val="lowerRoman"/>
      <w:lvlText w:val="%3."/>
      <w:lvlJc w:val="right"/>
      <w:pPr>
        <w:ind w:left="1168" w:hanging="180"/>
      </w:pPr>
    </w:lvl>
    <w:lvl w:ilvl="3" w:tplc="040C000F" w:tentative="1">
      <w:start w:val="1"/>
      <w:numFmt w:val="decimal"/>
      <w:lvlText w:val="%4."/>
      <w:lvlJc w:val="left"/>
      <w:pPr>
        <w:ind w:left="1888" w:hanging="360"/>
      </w:pPr>
    </w:lvl>
    <w:lvl w:ilvl="4" w:tplc="040C0019" w:tentative="1">
      <w:start w:val="1"/>
      <w:numFmt w:val="lowerLetter"/>
      <w:lvlText w:val="%5."/>
      <w:lvlJc w:val="left"/>
      <w:pPr>
        <w:ind w:left="2608" w:hanging="360"/>
      </w:pPr>
    </w:lvl>
    <w:lvl w:ilvl="5" w:tplc="040C001B" w:tentative="1">
      <w:start w:val="1"/>
      <w:numFmt w:val="lowerRoman"/>
      <w:lvlText w:val="%6."/>
      <w:lvlJc w:val="right"/>
      <w:pPr>
        <w:ind w:left="3328" w:hanging="180"/>
      </w:pPr>
    </w:lvl>
    <w:lvl w:ilvl="6" w:tplc="040C000F" w:tentative="1">
      <w:start w:val="1"/>
      <w:numFmt w:val="decimal"/>
      <w:lvlText w:val="%7."/>
      <w:lvlJc w:val="left"/>
      <w:pPr>
        <w:ind w:left="4048" w:hanging="360"/>
      </w:pPr>
    </w:lvl>
    <w:lvl w:ilvl="7" w:tplc="040C0019" w:tentative="1">
      <w:start w:val="1"/>
      <w:numFmt w:val="lowerLetter"/>
      <w:lvlText w:val="%8."/>
      <w:lvlJc w:val="left"/>
      <w:pPr>
        <w:ind w:left="4768" w:hanging="360"/>
      </w:pPr>
    </w:lvl>
    <w:lvl w:ilvl="8" w:tplc="040C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 w15:restartNumberingAfterBreak="0">
    <w:nsid w:val="6666112C"/>
    <w:multiLevelType w:val="singleLevel"/>
    <w:tmpl w:val="CE60F5EE"/>
    <w:lvl w:ilvl="0">
      <w:start w:val="3"/>
      <w:numFmt w:val="decimal"/>
      <w:lvlText w:val="(%1)"/>
      <w:lvlJc w:val="left"/>
      <w:pPr>
        <w:tabs>
          <w:tab w:val="num" w:pos="1352"/>
        </w:tabs>
        <w:ind w:left="1352" w:hanging="360"/>
      </w:pPr>
      <w:rPr>
        <w:rFonts w:hint="default"/>
      </w:rPr>
    </w:lvl>
  </w:abstractNum>
  <w:abstractNum w:abstractNumId="9" w15:restartNumberingAfterBreak="0">
    <w:nsid w:val="751A3921"/>
    <w:multiLevelType w:val="hybridMultilevel"/>
    <w:tmpl w:val="EBF227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3197">
    <w:abstractNumId w:val="8"/>
  </w:num>
  <w:num w:numId="2" w16cid:durableId="1209798376">
    <w:abstractNumId w:val="9"/>
  </w:num>
  <w:num w:numId="3" w16cid:durableId="1591964107">
    <w:abstractNumId w:val="2"/>
  </w:num>
  <w:num w:numId="4" w16cid:durableId="606231338">
    <w:abstractNumId w:val="3"/>
  </w:num>
  <w:num w:numId="5" w16cid:durableId="1067918474">
    <w:abstractNumId w:val="7"/>
  </w:num>
  <w:num w:numId="6" w16cid:durableId="1857691280">
    <w:abstractNumId w:val="0"/>
  </w:num>
  <w:num w:numId="7" w16cid:durableId="1802460318">
    <w:abstractNumId w:val="1"/>
  </w:num>
  <w:num w:numId="8" w16cid:durableId="497889764">
    <w:abstractNumId w:val="5"/>
  </w:num>
  <w:num w:numId="9" w16cid:durableId="1782646716">
    <w:abstractNumId w:val="4"/>
  </w:num>
  <w:num w:numId="10" w16cid:durableId="1516797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59"/>
    <w:rsid w:val="00012AC0"/>
    <w:rsid w:val="00021F48"/>
    <w:rsid w:val="00022F3E"/>
    <w:rsid w:val="00026B51"/>
    <w:rsid w:val="00026C77"/>
    <w:rsid w:val="00033B8A"/>
    <w:rsid w:val="00034650"/>
    <w:rsid w:val="00035956"/>
    <w:rsid w:val="0003770E"/>
    <w:rsid w:val="000532B8"/>
    <w:rsid w:val="00060BF6"/>
    <w:rsid w:val="0006551C"/>
    <w:rsid w:val="00073922"/>
    <w:rsid w:val="00084822"/>
    <w:rsid w:val="00093677"/>
    <w:rsid w:val="000A73BE"/>
    <w:rsid w:val="000B30F4"/>
    <w:rsid w:val="000B7340"/>
    <w:rsid w:val="000E6E1D"/>
    <w:rsid w:val="000F6A0D"/>
    <w:rsid w:val="0011222A"/>
    <w:rsid w:val="00146277"/>
    <w:rsid w:val="00146789"/>
    <w:rsid w:val="00146978"/>
    <w:rsid w:val="00150769"/>
    <w:rsid w:val="00160FA5"/>
    <w:rsid w:val="00164221"/>
    <w:rsid w:val="00165E30"/>
    <w:rsid w:val="00175094"/>
    <w:rsid w:val="00184BBF"/>
    <w:rsid w:val="001A0C7B"/>
    <w:rsid w:val="001B79F9"/>
    <w:rsid w:val="001C38ED"/>
    <w:rsid w:val="001C522F"/>
    <w:rsid w:val="001D1AF4"/>
    <w:rsid w:val="001D1CA6"/>
    <w:rsid w:val="001D25F3"/>
    <w:rsid w:val="001D65B4"/>
    <w:rsid w:val="001E1CE6"/>
    <w:rsid w:val="00212BE9"/>
    <w:rsid w:val="00224B63"/>
    <w:rsid w:val="0023172D"/>
    <w:rsid w:val="00267D31"/>
    <w:rsid w:val="002859B6"/>
    <w:rsid w:val="00286072"/>
    <w:rsid w:val="00294BEF"/>
    <w:rsid w:val="00295CAA"/>
    <w:rsid w:val="002A101F"/>
    <w:rsid w:val="002A6BA3"/>
    <w:rsid w:val="002B1672"/>
    <w:rsid w:val="002C4E3C"/>
    <w:rsid w:val="002E0A55"/>
    <w:rsid w:val="002E2E9D"/>
    <w:rsid w:val="00302B94"/>
    <w:rsid w:val="003053AF"/>
    <w:rsid w:val="00315AB8"/>
    <w:rsid w:val="00315DC1"/>
    <w:rsid w:val="00321ECE"/>
    <w:rsid w:val="00336127"/>
    <w:rsid w:val="0034518D"/>
    <w:rsid w:val="003575AF"/>
    <w:rsid w:val="00360123"/>
    <w:rsid w:val="00374037"/>
    <w:rsid w:val="00376753"/>
    <w:rsid w:val="00386BBF"/>
    <w:rsid w:val="00387C6F"/>
    <w:rsid w:val="0039367A"/>
    <w:rsid w:val="003A39C5"/>
    <w:rsid w:val="003B14D5"/>
    <w:rsid w:val="003B2E8F"/>
    <w:rsid w:val="003C3DC5"/>
    <w:rsid w:val="003C4E69"/>
    <w:rsid w:val="003D3DE0"/>
    <w:rsid w:val="003E0E46"/>
    <w:rsid w:val="003E63A7"/>
    <w:rsid w:val="004004F6"/>
    <w:rsid w:val="00403420"/>
    <w:rsid w:val="00415F3A"/>
    <w:rsid w:val="0042679B"/>
    <w:rsid w:val="00427DCF"/>
    <w:rsid w:val="00433A60"/>
    <w:rsid w:val="004376FE"/>
    <w:rsid w:val="00452003"/>
    <w:rsid w:val="00462CAB"/>
    <w:rsid w:val="00466B5A"/>
    <w:rsid w:val="00477AE4"/>
    <w:rsid w:val="00481A5D"/>
    <w:rsid w:val="00484FA1"/>
    <w:rsid w:val="004B2366"/>
    <w:rsid w:val="004B7DBD"/>
    <w:rsid w:val="004C6A6E"/>
    <w:rsid w:val="004C76F1"/>
    <w:rsid w:val="004D399B"/>
    <w:rsid w:val="004D46BD"/>
    <w:rsid w:val="004E1BC1"/>
    <w:rsid w:val="004E6973"/>
    <w:rsid w:val="004F2E7F"/>
    <w:rsid w:val="004F40E3"/>
    <w:rsid w:val="005250A9"/>
    <w:rsid w:val="005314D7"/>
    <w:rsid w:val="005333E7"/>
    <w:rsid w:val="005377B3"/>
    <w:rsid w:val="0054209B"/>
    <w:rsid w:val="0054256E"/>
    <w:rsid w:val="005547E4"/>
    <w:rsid w:val="0058233C"/>
    <w:rsid w:val="00586905"/>
    <w:rsid w:val="005A2D2F"/>
    <w:rsid w:val="005A46F4"/>
    <w:rsid w:val="005B40A8"/>
    <w:rsid w:val="005B61B7"/>
    <w:rsid w:val="005C114C"/>
    <w:rsid w:val="005D3994"/>
    <w:rsid w:val="005F1EDA"/>
    <w:rsid w:val="005F5B4F"/>
    <w:rsid w:val="005F7CD7"/>
    <w:rsid w:val="00613CA8"/>
    <w:rsid w:val="006229EE"/>
    <w:rsid w:val="006350F1"/>
    <w:rsid w:val="00637265"/>
    <w:rsid w:val="006575D5"/>
    <w:rsid w:val="0069192F"/>
    <w:rsid w:val="00694F1E"/>
    <w:rsid w:val="006A7FDB"/>
    <w:rsid w:val="006C0163"/>
    <w:rsid w:val="006C3170"/>
    <w:rsid w:val="006E20E6"/>
    <w:rsid w:val="006E7C05"/>
    <w:rsid w:val="006F56E9"/>
    <w:rsid w:val="00701FC9"/>
    <w:rsid w:val="00703DE7"/>
    <w:rsid w:val="00706119"/>
    <w:rsid w:val="00717517"/>
    <w:rsid w:val="0072387C"/>
    <w:rsid w:val="00731661"/>
    <w:rsid w:val="007329EE"/>
    <w:rsid w:val="0077148B"/>
    <w:rsid w:val="0077432F"/>
    <w:rsid w:val="00783E15"/>
    <w:rsid w:val="0078498F"/>
    <w:rsid w:val="00785BFF"/>
    <w:rsid w:val="00795B54"/>
    <w:rsid w:val="00795CE6"/>
    <w:rsid w:val="007A06E9"/>
    <w:rsid w:val="007A20EF"/>
    <w:rsid w:val="007A4D8C"/>
    <w:rsid w:val="007A5769"/>
    <w:rsid w:val="007B7053"/>
    <w:rsid w:val="007C2F7E"/>
    <w:rsid w:val="007C3D65"/>
    <w:rsid w:val="007C40E2"/>
    <w:rsid w:val="007E582A"/>
    <w:rsid w:val="007E59FE"/>
    <w:rsid w:val="00812713"/>
    <w:rsid w:val="00816628"/>
    <w:rsid w:val="0082511A"/>
    <w:rsid w:val="00835BAF"/>
    <w:rsid w:val="00846210"/>
    <w:rsid w:val="00853B44"/>
    <w:rsid w:val="0085734E"/>
    <w:rsid w:val="00865AB4"/>
    <w:rsid w:val="00872682"/>
    <w:rsid w:val="00890E8C"/>
    <w:rsid w:val="008A417F"/>
    <w:rsid w:val="008E02B8"/>
    <w:rsid w:val="008E1D1A"/>
    <w:rsid w:val="008E513A"/>
    <w:rsid w:val="00912200"/>
    <w:rsid w:val="00931649"/>
    <w:rsid w:val="00936464"/>
    <w:rsid w:val="0094031E"/>
    <w:rsid w:val="009477BC"/>
    <w:rsid w:val="00962DBA"/>
    <w:rsid w:val="00962DEE"/>
    <w:rsid w:val="00967735"/>
    <w:rsid w:val="00971AB4"/>
    <w:rsid w:val="0099701A"/>
    <w:rsid w:val="009A09FF"/>
    <w:rsid w:val="009A1AF8"/>
    <w:rsid w:val="009B675C"/>
    <w:rsid w:val="009C315E"/>
    <w:rsid w:val="009C6594"/>
    <w:rsid w:val="009E11AC"/>
    <w:rsid w:val="009E298C"/>
    <w:rsid w:val="009E522A"/>
    <w:rsid w:val="009E76B0"/>
    <w:rsid w:val="009E7EF0"/>
    <w:rsid w:val="009F372B"/>
    <w:rsid w:val="00A27C08"/>
    <w:rsid w:val="00A42ECA"/>
    <w:rsid w:val="00A4363A"/>
    <w:rsid w:val="00A45AE4"/>
    <w:rsid w:val="00A6276B"/>
    <w:rsid w:val="00A6472C"/>
    <w:rsid w:val="00A64B82"/>
    <w:rsid w:val="00A72010"/>
    <w:rsid w:val="00A74EED"/>
    <w:rsid w:val="00A771C5"/>
    <w:rsid w:val="00A8186E"/>
    <w:rsid w:val="00A865A4"/>
    <w:rsid w:val="00A9766C"/>
    <w:rsid w:val="00AA4898"/>
    <w:rsid w:val="00AD2E6C"/>
    <w:rsid w:val="00AD3985"/>
    <w:rsid w:val="00AE2973"/>
    <w:rsid w:val="00AE57F9"/>
    <w:rsid w:val="00AF75D2"/>
    <w:rsid w:val="00B04FD9"/>
    <w:rsid w:val="00B1111B"/>
    <w:rsid w:val="00B22F8F"/>
    <w:rsid w:val="00B30A8E"/>
    <w:rsid w:val="00B40334"/>
    <w:rsid w:val="00B445BA"/>
    <w:rsid w:val="00B5251E"/>
    <w:rsid w:val="00B62450"/>
    <w:rsid w:val="00B644BA"/>
    <w:rsid w:val="00B66F36"/>
    <w:rsid w:val="00BA05DE"/>
    <w:rsid w:val="00BA4F28"/>
    <w:rsid w:val="00BC273E"/>
    <w:rsid w:val="00BC3DAC"/>
    <w:rsid w:val="00BD7D6E"/>
    <w:rsid w:val="00BE51F9"/>
    <w:rsid w:val="00BE68D8"/>
    <w:rsid w:val="00C054B3"/>
    <w:rsid w:val="00C06755"/>
    <w:rsid w:val="00C13F14"/>
    <w:rsid w:val="00C15D12"/>
    <w:rsid w:val="00C24CEF"/>
    <w:rsid w:val="00C325A3"/>
    <w:rsid w:val="00C3559B"/>
    <w:rsid w:val="00C42EBD"/>
    <w:rsid w:val="00C457A9"/>
    <w:rsid w:val="00C923F8"/>
    <w:rsid w:val="00C96C93"/>
    <w:rsid w:val="00CA14D4"/>
    <w:rsid w:val="00CA1E06"/>
    <w:rsid w:val="00CA258C"/>
    <w:rsid w:val="00CA6B9C"/>
    <w:rsid w:val="00CA749D"/>
    <w:rsid w:val="00CB4C61"/>
    <w:rsid w:val="00CC07CF"/>
    <w:rsid w:val="00CC0E44"/>
    <w:rsid w:val="00CD563C"/>
    <w:rsid w:val="00CE1558"/>
    <w:rsid w:val="00CE2205"/>
    <w:rsid w:val="00CE27AE"/>
    <w:rsid w:val="00CE70D4"/>
    <w:rsid w:val="00D00F99"/>
    <w:rsid w:val="00D018CE"/>
    <w:rsid w:val="00D16ABE"/>
    <w:rsid w:val="00D20A80"/>
    <w:rsid w:val="00D212C5"/>
    <w:rsid w:val="00D56A44"/>
    <w:rsid w:val="00D61376"/>
    <w:rsid w:val="00D80A57"/>
    <w:rsid w:val="00DA5A6F"/>
    <w:rsid w:val="00DC58C2"/>
    <w:rsid w:val="00DD1310"/>
    <w:rsid w:val="00DD2F29"/>
    <w:rsid w:val="00DD642F"/>
    <w:rsid w:val="00DF7D20"/>
    <w:rsid w:val="00E139C3"/>
    <w:rsid w:val="00E13C86"/>
    <w:rsid w:val="00E463EA"/>
    <w:rsid w:val="00E47D03"/>
    <w:rsid w:val="00E54E2F"/>
    <w:rsid w:val="00E55B8C"/>
    <w:rsid w:val="00E8010D"/>
    <w:rsid w:val="00E82499"/>
    <w:rsid w:val="00E85D59"/>
    <w:rsid w:val="00EA37AA"/>
    <w:rsid w:val="00EC6E97"/>
    <w:rsid w:val="00ED244B"/>
    <w:rsid w:val="00F02934"/>
    <w:rsid w:val="00F0584B"/>
    <w:rsid w:val="00F05BB5"/>
    <w:rsid w:val="00F06C86"/>
    <w:rsid w:val="00F06EBE"/>
    <w:rsid w:val="00F15398"/>
    <w:rsid w:val="00F266B5"/>
    <w:rsid w:val="00F349F4"/>
    <w:rsid w:val="00F42F03"/>
    <w:rsid w:val="00F43B35"/>
    <w:rsid w:val="00F82514"/>
    <w:rsid w:val="00F84962"/>
    <w:rsid w:val="00F85181"/>
    <w:rsid w:val="00F90E4A"/>
    <w:rsid w:val="00FB0ADF"/>
    <w:rsid w:val="00FB2A9E"/>
    <w:rsid w:val="00FD069A"/>
    <w:rsid w:val="00FD406A"/>
    <w:rsid w:val="00FD4A4D"/>
    <w:rsid w:val="00FE4B48"/>
    <w:rsid w:val="00FF0B59"/>
    <w:rsid w:val="00FF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3E574"/>
  <w15:docId w15:val="{7A3C7658-9F31-4480-9A61-86B4B1E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11A"/>
    <w:rPr>
      <w:sz w:val="24"/>
    </w:rPr>
  </w:style>
  <w:style w:type="paragraph" w:styleId="Titre1">
    <w:name w:val="heading 1"/>
    <w:basedOn w:val="Normal"/>
    <w:next w:val="Normal"/>
    <w:qFormat/>
    <w:rsid w:val="005A46F4"/>
    <w:pPr>
      <w:keepNext/>
      <w:spacing w:line="360" w:lineRule="auto"/>
      <w:jc w:val="center"/>
      <w:outlineLvl w:val="0"/>
    </w:pPr>
    <w:rPr>
      <w:rFonts w:ascii="Arial" w:hAnsi="Arial"/>
      <w:b/>
      <w:color w:val="0000FF"/>
      <w:sz w:val="22"/>
    </w:rPr>
  </w:style>
  <w:style w:type="paragraph" w:styleId="Titre3">
    <w:name w:val="heading 3"/>
    <w:basedOn w:val="Normal"/>
    <w:next w:val="Normal"/>
    <w:qFormat/>
    <w:rsid w:val="00FF0B59"/>
    <w:pPr>
      <w:keepNext/>
      <w:framePr w:hSpace="141" w:wrap="around" w:vAnchor="text" w:hAnchor="text" w:y="1"/>
      <w:spacing w:line="240" w:lineRule="atLeast"/>
      <w:suppressOverlap/>
      <w:jc w:val="center"/>
      <w:outlineLvl w:val="2"/>
    </w:pPr>
    <w:rPr>
      <w:b/>
      <w:bCs/>
      <w:smallCaps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semiHidden/>
    <w:rsid w:val="005A46F4"/>
    <w:rPr>
      <w:vertAlign w:val="superscript"/>
    </w:rPr>
  </w:style>
  <w:style w:type="paragraph" w:customStyle="1" w:styleId="wfxRecipient">
    <w:name w:val="wfxRecipient"/>
    <w:basedOn w:val="Normal"/>
    <w:rsid w:val="005A46F4"/>
  </w:style>
  <w:style w:type="paragraph" w:customStyle="1" w:styleId="wfxFaxNum">
    <w:name w:val="wfxFaxNum"/>
    <w:basedOn w:val="Normal"/>
    <w:rsid w:val="005A46F4"/>
  </w:style>
  <w:style w:type="paragraph" w:styleId="En-tte">
    <w:name w:val="header"/>
    <w:basedOn w:val="Normal"/>
    <w:rsid w:val="005A46F4"/>
    <w:pPr>
      <w:tabs>
        <w:tab w:val="center" w:pos="4536"/>
        <w:tab w:val="right" w:pos="9072"/>
      </w:tabs>
    </w:pPr>
    <w:rPr>
      <w:sz w:val="20"/>
    </w:rPr>
  </w:style>
  <w:style w:type="paragraph" w:styleId="Pieddepage">
    <w:name w:val="footer"/>
    <w:basedOn w:val="Normal"/>
    <w:rsid w:val="005A46F4"/>
    <w:pPr>
      <w:tabs>
        <w:tab w:val="center" w:pos="4536"/>
        <w:tab w:val="right" w:pos="9072"/>
      </w:tabs>
    </w:pPr>
  </w:style>
  <w:style w:type="character" w:styleId="Lienhypertexte">
    <w:name w:val="Hyperlink"/>
    <w:rsid w:val="005A46F4"/>
    <w:rPr>
      <w:color w:val="0000FF"/>
      <w:u w:val="single"/>
    </w:rPr>
  </w:style>
  <w:style w:type="paragraph" w:styleId="Titre">
    <w:name w:val="Title"/>
    <w:basedOn w:val="Normal"/>
    <w:qFormat/>
    <w:rsid w:val="005A46F4"/>
    <w:pPr>
      <w:shd w:val="pct30" w:color="auto" w:fill="auto"/>
      <w:jc w:val="center"/>
    </w:pPr>
    <w:rPr>
      <w:rFonts w:ascii="Verdana" w:hAnsi="Verdana"/>
      <w:b/>
      <w:smallCaps/>
      <w:sz w:val="28"/>
    </w:rPr>
  </w:style>
  <w:style w:type="paragraph" w:styleId="Textedebulles">
    <w:name w:val="Balloon Text"/>
    <w:basedOn w:val="Normal"/>
    <w:semiHidden/>
    <w:rsid w:val="005A46F4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69192F"/>
    <w:rPr>
      <w:rFonts w:ascii="Century Schoolbook" w:hAnsi="Century Schoolbook"/>
      <w:sz w:val="22"/>
      <w:szCs w:val="21"/>
    </w:rPr>
  </w:style>
  <w:style w:type="character" w:customStyle="1" w:styleId="TextebrutCar">
    <w:name w:val="Texte brut Car"/>
    <w:link w:val="Textebrut"/>
    <w:uiPriority w:val="99"/>
    <w:rsid w:val="0069192F"/>
    <w:rPr>
      <w:rFonts w:ascii="Century Schoolbook" w:eastAsia="Times New Roman" w:hAnsi="Century Schoolbook"/>
      <w:sz w:val="22"/>
      <w:szCs w:val="21"/>
    </w:rPr>
  </w:style>
  <w:style w:type="paragraph" w:styleId="NormalWeb">
    <w:name w:val="Normal (Web)"/>
    <w:basedOn w:val="Normal"/>
    <w:uiPriority w:val="99"/>
    <w:unhideWhenUsed/>
    <w:rsid w:val="00962DBA"/>
    <w:pPr>
      <w:spacing w:after="101"/>
    </w:pPr>
    <w:rPr>
      <w:rFonts w:ascii="Arial" w:hAnsi="Arial" w:cs="Arial"/>
      <w:color w:val="000000"/>
      <w:sz w:val="11"/>
      <w:szCs w:val="11"/>
    </w:rPr>
  </w:style>
  <w:style w:type="character" w:styleId="Marquedecommentaire">
    <w:name w:val="annotation reference"/>
    <w:basedOn w:val="Policepardfaut"/>
    <w:semiHidden/>
    <w:unhideWhenUsed/>
    <w:rsid w:val="00A6276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6276B"/>
    <w:rPr>
      <w:sz w:val="20"/>
    </w:rPr>
  </w:style>
  <w:style w:type="character" w:customStyle="1" w:styleId="CommentaireCar">
    <w:name w:val="Commentaire Car"/>
    <w:basedOn w:val="Policepardfaut"/>
    <w:link w:val="Commentaire"/>
    <w:rsid w:val="00A6276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62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6276B"/>
    <w:rPr>
      <w:b/>
      <w:bCs/>
    </w:rPr>
  </w:style>
  <w:style w:type="table" w:styleId="Grilledutableau">
    <w:name w:val="Table Grid"/>
    <w:basedOn w:val="TableauNormal"/>
    <w:rsid w:val="007A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316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67"/>
    <w:semiHidden/>
    <w:rsid w:val="00A771C5"/>
    <w:rPr>
      <w:color w:val="808080"/>
    </w:rPr>
  </w:style>
  <w:style w:type="paragraph" w:styleId="Paragraphedeliste">
    <w:name w:val="List Paragraph"/>
    <w:basedOn w:val="Normal"/>
    <w:uiPriority w:val="72"/>
    <w:rsid w:val="004D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6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2974">
              <w:marLeft w:val="0"/>
              <w:marRight w:val="0"/>
              <w:marTop w:val="0"/>
              <w:marBottom w:val="3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856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5" w:color="CFE3E7"/>
                        <w:left w:val="single" w:sz="24" w:space="5" w:color="CFE3E7"/>
                        <w:bottom w:val="single" w:sz="24" w:space="5" w:color="CFE3E7"/>
                        <w:right w:val="single" w:sz="24" w:space="5" w:color="CFE3E7"/>
                      </w:divBdr>
                    </w:div>
                  </w:divsChild>
                </w:div>
              </w:divsChild>
            </w:div>
          </w:divsChild>
        </w:div>
      </w:divsChild>
    </w:div>
    <w:div w:id="1351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trategie-aim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ardc.aim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strategie-aim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tegie-aims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8060-E5EA-42B6-9CF2-A223C9E3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906</Words>
  <Characters>4198</Characters>
  <Application>Microsoft Office Word</Application>
  <DocSecurity>4</DocSecurity>
  <Lines>220</Lines>
  <Paragraphs>170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AIMS CONFERENCE BULLETIN D’INSCRIPTION</vt:lpstr>
      <vt:lpstr>AIMS CONFERENCE BULLETIN D’INSCRIPTION</vt:lpstr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 CONFERENCE BULLETIN D’INSCRIPTION</dc:title>
  <dc:subject/>
  <dc:creator>AMI</dc:creator>
  <cp:keywords/>
  <dc:description/>
  <cp:lastModifiedBy>Antoine Blanc</cp:lastModifiedBy>
  <cp:revision>2</cp:revision>
  <cp:lastPrinted>2015-04-13T13:48:00Z</cp:lastPrinted>
  <dcterms:created xsi:type="dcterms:W3CDTF">2026-03-18T11:23:00Z</dcterms:created>
  <dcterms:modified xsi:type="dcterms:W3CDTF">2026-03-18T11:23:00Z</dcterms:modified>
</cp:coreProperties>
</file>